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9B" w:rsidRDefault="005A26CB" w:rsidP="002425F0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F3C7E">
        <w:rPr>
          <w:rFonts w:cstheme="minorHAnsi"/>
          <w:b/>
          <w:color w:val="000000" w:themeColor="text1"/>
          <w:sz w:val="24"/>
          <w:szCs w:val="24"/>
        </w:rPr>
        <w:t>ZAKONODAVNI OKVIR:</w:t>
      </w:r>
    </w:p>
    <w:p w:rsidR="002425F0" w:rsidRPr="002425F0" w:rsidRDefault="002425F0" w:rsidP="002425F0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5A26CB" w:rsidRPr="002425F0" w:rsidRDefault="005A26CB" w:rsidP="002425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E3B9B">
        <w:rPr>
          <w:rFonts w:cstheme="minorHAnsi"/>
          <w:color w:val="000000" w:themeColor="text1"/>
          <w:sz w:val="24"/>
          <w:szCs w:val="24"/>
        </w:rPr>
        <w:t xml:space="preserve">Zakon o proračunu („Narodne novine“, broj </w:t>
      </w:r>
      <w:r w:rsidR="00CA7D61" w:rsidRPr="00BE3B9B">
        <w:rPr>
          <w:rFonts w:cstheme="minorHAnsi"/>
          <w:color w:val="000000" w:themeColor="text1"/>
          <w:sz w:val="24"/>
          <w:szCs w:val="24"/>
        </w:rPr>
        <w:t>87/08, 136/12 i 15/</w:t>
      </w:r>
      <w:proofErr w:type="spellStart"/>
      <w:r w:rsidR="00CA7D61" w:rsidRPr="00BE3B9B">
        <w:rPr>
          <w:rFonts w:cstheme="minorHAnsi"/>
          <w:color w:val="000000" w:themeColor="text1"/>
          <w:sz w:val="24"/>
          <w:szCs w:val="24"/>
        </w:rPr>
        <w:t>15</w:t>
      </w:r>
      <w:proofErr w:type="spellEnd"/>
      <w:r w:rsidR="00CA7D61" w:rsidRPr="00BE3B9B">
        <w:rPr>
          <w:rFonts w:cstheme="minorHAnsi"/>
          <w:color w:val="000000" w:themeColor="text1"/>
          <w:sz w:val="24"/>
          <w:szCs w:val="24"/>
        </w:rPr>
        <w:t>)</w:t>
      </w:r>
    </w:p>
    <w:p w:rsidR="0022059C" w:rsidRDefault="0022059C" w:rsidP="0022059C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</w:pPr>
    </w:p>
    <w:p w:rsidR="0022059C" w:rsidRPr="0022059C" w:rsidRDefault="0022059C" w:rsidP="0022059C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</w:pPr>
      <w:r w:rsidRPr="00043BB0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 xml:space="preserve">Jedinica područne (regionalne) samouprave može dati jamstvo jedinici lokalne samouprave na svojem području uz suglasnost Vlade. Dano jamstvo uključuje se u opseg mogućeg zaduživanja jedinice područne (regionalne) samouprave iz članka 88.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 xml:space="preserve">Zakona o proračunu. </w:t>
      </w:r>
      <w:r w:rsidRPr="00043BB0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>Jedinica lokalne i područne (regionalne) samouprave može dati jamstvo pravnoj osobi u većinskom izravnom ili neizravnom vlasništvu jedinice lokalne i područne (regionalne) samouprave i ustanovi čiji je osnivač za ispunjenje obveza pravne osobe i ustanove. Dano jamstvo uključuje se u opseg mogućeg zaduživanja jedinice lokalne i područne (regionalne) samouprave iz članka 88. Zakona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 xml:space="preserve"> o proračunu</w:t>
      </w:r>
      <w:r w:rsidRPr="00043BB0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>.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 xml:space="preserve"> </w:t>
      </w:r>
      <w:r w:rsidRPr="00043BB0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>Ako statutom ili odlukom jedinice lokalne i područne (regionalne) samouprave nije propisano tko odlučuje o jamstvu, odluku donosi predstavničko tijelo jedinice lokalne i područne (regionalne) samouprave, razmjerno njezinu udjelu u vlasništvu.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 xml:space="preserve"> </w:t>
      </w:r>
      <w:r w:rsidRPr="00043BB0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>Većinski vlasnik, odnosno osnivač obvezan je prije davanja jamstva iz ishoditi suglasnost ministra financija.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 xml:space="preserve"> </w:t>
      </w:r>
      <w:r w:rsidRPr="00043BB0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>Ugovor o jamstvu u ime jedinice lokalne i područne (regionalne) samouprave sklapa načelnik, gradonačelnik, župan.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 xml:space="preserve"> </w:t>
      </w:r>
      <w:r w:rsidRPr="00043BB0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>Jedinica lokalne i područne (regionalne) samouprave dužna je izvijestiti Ministarstvo financija o sklopljenom ugovoru o jamstvu u roku od 8 dana od dana sklapanja.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 xml:space="preserve"> </w:t>
      </w:r>
      <w:r w:rsidRPr="00043BB0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>Jedinica lokalne i područne (regionalne) samouprave dužna je izvještavati Ministarstvo financija unutar proračunske godine, tromjesečno, do 10. u mjesecu za prethodno izvještajno razdoblje o stanju aktivnih jams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>tava za koja je dana suglasnost.</w:t>
      </w:r>
    </w:p>
    <w:p w:rsidR="00CA7D61" w:rsidRPr="0022059C" w:rsidRDefault="00CA7D61" w:rsidP="0022059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>Sukladno Pravilniku o polugodišnjem i godišnjem izvještaju o izvršenju proračuna („Narodne novine“, broj</w:t>
      </w:r>
      <w:r w:rsidR="00E22B16" w:rsidRP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24/13, </w:t>
      </w:r>
      <w:r w:rsidR="00980CCB" w:rsidRP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>102/17</w:t>
      </w:r>
      <w:r w:rsid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05278" w:rsidRP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>0</w:t>
      </w:r>
      <w:r w:rsidR="00E22B16" w:rsidRP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>1/20</w:t>
      </w:r>
      <w:r w:rsid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 147/20</w:t>
      </w:r>
      <w:r w:rsidRP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), </w:t>
      </w:r>
      <w:r w:rsid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izvještaj o danim jamstvima i izdacima po jamstvima sadrži pregled danih i protestiranih jamstava u izvještajnom razdoblju. Za proračunsku godinu ovaj izvještaj sadrži i stanje obveza po danim državnim jamstvima, iskazanih u </w:t>
      </w:r>
      <w:proofErr w:type="spellStart"/>
      <w:r w:rsid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>izvanbilančnoj</w:t>
      </w:r>
      <w:proofErr w:type="spellEnd"/>
      <w:r w:rsid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evidenciji, na početku i na kraju proračunske godine i stanje potraživanja po protestiranim jamstvima na početku i na kraju proračunske godine.</w:t>
      </w:r>
    </w:p>
    <w:p w:rsidR="00C05929" w:rsidRPr="00EF3C7E" w:rsidRDefault="0022059C" w:rsidP="001713F9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Grad Novska u svojim evidencijama nema iskazanih potraživanja niti obveza po protestiranim jamstvima.</w:t>
      </w:r>
      <w:bookmarkStart w:id="0" w:name="_GoBack"/>
      <w:bookmarkEnd w:id="0"/>
    </w:p>
    <w:sectPr w:rsidR="00C05929" w:rsidRPr="00EF3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51" w:rsidRDefault="00375051" w:rsidP="00455835">
      <w:pPr>
        <w:spacing w:after="0" w:line="240" w:lineRule="auto"/>
      </w:pPr>
      <w:r>
        <w:separator/>
      </w:r>
    </w:p>
  </w:endnote>
  <w:endnote w:type="continuationSeparator" w:id="0">
    <w:p w:rsidR="00375051" w:rsidRDefault="00375051" w:rsidP="0045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505041"/>
      <w:docPartObj>
        <w:docPartGallery w:val="Page Numbers (Bottom of Page)"/>
        <w:docPartUnique/>
      </w:docPartObj>
    </w:sdtPr>
    <w:sdtEndPr/>
    <w:sdtContent>
      <w:p w:rsidR="00AF53DA" w:rsidRDefault="00AF53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59C">
          <w:rPr>
            <w:noProof/>
          </w:rPr>
          <w:t>1</w:t>
        </w:r>
        <w:r>
          <w:fldChar w:fldCharType="end"/>
        </w:r>
      </w:p>
    </w:sdtContent>
  </w:sdt>
  <w:p w:rsidR="00455835" w:rsidRDefault="0045583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51" w:rsidRDefault="00375051" w:rsidP="00455835">
      <w:pPr>
        <w:spacing w:after="0" w:line="240" w:lineRule="auto"/>
      </w:pPr>
      <w:r>
        <w:separator/>
      </w:r>
    </w:p>
  </w:footnote>
  <w:footnote w:type="continuationSeparator" w:id="0">
    <w:p w:rsidR="00375051" w:rsidRDefault="00375051" w:rsidP="0045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B2C"/>
    <w:multiLevelType w:val="hybridMultilevel"/>
    <w:tmpl w:val="D01C6608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9864EF"/>
    <w:multiLevelType w:val="hybridMultilevel"/>
    <w:tmpl w:val="C0808FE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0BE9"/>
    <w:multiLevelType w:val="hybridMultilevel"/>
    <w:tmpl w:val="E164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0DAC"/>
    <w:multiLevelType w:val="hybridMultilevel"/>
    <w:tmpl w:val="F042A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66329"/>
    <w:multiLevelType w:val="hybridMultilevel"/>
    <w:tmpl w:val="C1D6D73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90D46"/>
    <w:multiLevelType w:val="hybridMultilevel"/>
    <w:tmpl w:val="11FC42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23"/>
    <w:rsid w:val="001713F9"/>
    <w:rsid w:val="001C39F3"/>
    <w:rsid w:val="001F4C69"/>
    <w:rsid w:val="001F6F29"/>
    <w:rsid w:val="0022059C"/>
    <w:rsid w:val="002425F0"/>
    <w:rsid w:val="00302926"/>
    <w:rsid w:val="00375051"/>
    <w:rsid w:val="00413DA6"/>
    <w:rsid w:val="00441B68"/>
    <w:rsid w:val="00455835"/>
    <w:rsid w:val="00547139"/>
    <w:rsid w:val="005A26CB"/>
    <w:rsid w:val="005F0AF8"/>
    <w:rsid w:val="005F22C2"/>
    <w:rsid w:val="006C2E4D"/>
    <w:rsid w:val="007A7FDF"/>
    <w:rsid w:val="007B565C"/>
    <w:rsid w:val="007D5E66"/>
    <w:rsid w:val="007E1D67"/>
    <w:rsid w:val="0081147F"/>
    <w:rsid w:val="008C7C31"/>
    <w:rsid w:val="009438EC"/>
    <w:rsid w:val="00973823"/>
    <w:rsid w:val="00980CCB"/>
    <w:rsid w:val="00A03EFA"/>
    <w:rsid w:val="00A25D22"/>
    <w:rsid w:val="00A4092F"/>
    <w:rsid w:val="00A94F2D"/>
    <w:rsid w:val="00AF53DA"/>
    <w:rsid w:val="00B335D7"/>
    <w:rsid w:val="00B6455A"/>
    <w:rsid w:val="00BB60E8"/>
    <w:rsid w:val="00BE3B9B"/>
    <w:rsid w:val="00C05929"/>
    <w:rsid w:val="00CA0AF5"/>
    <w:rsid w:val="00CA7D61"/>
    <w:rsid w:val="00DB59C2"/>
    <w:rsid w:val="00E02202"/>
    <w:rsid w:val="00E22B16"/>
    <w:rsid w:val="00EA04B5"/>
    <w:rsid w:val="00EF3C7E"/>
    <w:rsid w:val="00EF5D7A"/>
    <w:rsid w:val="00F0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5F22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F22C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5835"/>
  </w:style>
  <w:style w:type="paragraph" w:styleId="Podnoje">
    <w:name w:val="footer"/>
    <w:basedOn w:val="Normal"/>
    <w:link w:val="Podno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5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5F22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F22C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5835"/>
  </w:style>
  <w:style w:type="paragraph" w:styleId="Podnoje">
    <w:name w:val="footer"/>
    <w:basedOn w:val="Normal"/>
    <w:link w:val="Podno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Marija Vuković</cp:lastModifiedBy>
  <cp:revision>3</cp:revision>
  <cp:lastPrinted>2020-05-07T11:23:00Z</cp:lastPrinted>
  <dcterms:created xsi:type="dcterms:W3CDTF">2021-09-23T11:07:00Z</dcterms:created>
  <dcterms:modified xsi:type="dcterms:W3CDTF">2021-09-23T11:18:00Z</dcterms:modified>
</cp:coreProperties>
</file>