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59BA" w14:textId="77777777" w:rsidR="009C066C" w:rsidRDefault="009C066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69"/>
        <w:gridCol w:w="7431"/>
      </w:tblGrid>
      <w:tr w:rsidR="009C066C" w14:paraId="4ABE8671" w14:textId="77777777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8A72689" w14:textId="77777777" w:rsidR="009C066C" w:rsidRDefault="009C06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F7E3A3F" w14:textId="77777777" w:rsidR="009C066C" w:rsidRDefault="0041133B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3EE72D" wp14:editId="5437904C">
                  <wp:extent cx="297815" cy="3378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D72FB" w14:textId="77777777" w:rsidR="009C066C" w:rsidRDefault="009C06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580D6D5" w14:textId="77777777" w:rsidR="009C066C" w:rsidRDefault="0041133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9C066C" w14:paraId="7763046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A386775" w14:textId="77777777" w:rsidR="009C066C" w:rsidRDefault="009C066C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0E5B524" w14:textId="77777777" w:rsidR="009C066C" w:rsidRDefault="0041133B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9C066C" w14:paraId="3BA55F19" w14:textId="77777777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CAD2449" w14:textId="77777777" w:rsidR="009C066C" w:rsidRDefault="009C066C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955CCFB" w14:textId="77777777" w:rsidR="009C066C" w:rsidRDefault="0041133B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9C066C" w14:paraId="63A2AE33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3E1879" w14:textId="77777777" w:rsidR="009C066C" w:rsidRDefault="009C066C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3DC45B" w14:textId="77777777" w:rsidR="009C066C" w:rsidRDefault="0041133B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691 524,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301BDE1" w14:textId="77777777" w:rsidR="009C066C" w:rsidRDefault="009C066C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C066C" w14:paraId="016518DF" w14:textId="77777777">
        <w:tc>
          <w:tcPr>
            <w:tcW w:w="9923" w:type="dxa"/>
            <w:shd w:val="clear" w:color="auto" w:fill="auto"/>
          </w:tcPr>
          <w:p w14:paraId="24DE5B66" w14:textId="77777777" w:rsidR="009C066C" w:rsidRDefault="0041133B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za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1E77DB0F" w14:textId="77777777" w:rsidR="009C066C" w:rsidRDefault="0041133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w w:val="105"/>
          <w:u w:val="single" w:color="000000"/>
        </w:rPr>
        <w:t>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 STOČARSKA PROIZVODNJA / </w:t>
      </w:r>
      <w:proofErr w:type="spellStart"/>
      <w:r>
        <w:rPr>
          <w:rFonts w:ascii="Calibri" w:hAnsi="Calibri"/>
          <w:w w:val="105"/>
          <w:u w:val="single" w:color="000000"/>
        </w:rPr>
        <w:t>Podmjera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4.2.1. </w:t>
      </w:r>
      <w:r>
        <w:rPr>
          <w:rFonts w:ascii="Calibri" w:hAnsi="Calibri"/>
          <w:b/>
          <w:w w:val="105"/>
          <w:u w:val="single" w:color="000000"/>
        </w:rPr>
        <w:t>POTPORA ZA POVEĆANJE MATIČNOG STADA</w:t>
      </w:r>
    </w:p>
    <w:p w14:paraId="771BA331" w14:textId="77777777" w:rsidR="009C066C" w:rsidRDefault="0041133B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SP </w:t>
      </w:r>
      <w:r>
        <w:rPr>
          <w:rFonts w:ascii="Calibri"/>
          <w:sz w:val="17"/>
        </w:rPr>
        <w:t>–</w:t>
      </w:r>
      <w:r>
        <w:rPr>
          <w:rFonts w:ascii="Calibri"/>
          <w:sz w:val="17"/>
        </w:rPr>
        <w:t xml:space="preserve"> PPMS /</w:t>
      </w:r>
      <w:r>
        <w:rPr>
          <w:rFonts w:ascii="Calibri"/>
          <w:spacing w:val="-21"/>
          <w:sz w:val="17"/>
        </w:rPr>
        <w:t xml:space="preserve"> </w:t>
      </w:r>
      <w:r>
        <w:rPr>
          <w:rFonts w:ascii="Calibri"/>
          <w:sz w:val="17"/>
        </w:rPr>
        <w:t>24)</w:t>
      </w:r>
    </w:p>
    <w:p w14:paraId="7A5084D9" w14:textId="77777777" w:rsidR="009C066C" w:rsidRDefault="0041133B">
      <w:pPr>
        <w:pStyle w:val="Odlomakpopisa"/>
        <w:numPr>
          <w:ilvl w:val="0"/>
          <w:numId w:val="1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>
        <w:rPr>
          <w:b/>
          <w:w w:val="105"/>
          <w:sz w:val="20"/>
          <w:szCs w:val="20"/>
        </w:rPr>
        <w:t>OPĆI PODACI O PODNOSITELJU</w:t>
      </w:r>
      <w:r>
        <w:rPr>
          <w:b/>
          <w:spacing w:val="-14"/>
          <w:w w:val="105"/>
          <w:sz w:val="20"/>
          <w:szCs w:val="20"/>
        </w:rPr>
        <w:t xml:space="preserve"> </w:t>
      </w:r>
      <w:r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9C066C" w14:paraId="4B8D7009" w14:textId="77777777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056C98" w14:textId="77777777" w:rsidR="009C066C" w:rsidRDefault="0041133B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OPG-a / </w:t>
            </w:r>
            <w:proofErr w:type="spellStart"/>
            <w:r>
              <w:rPr>
                <w:sz w:val="20"/>
                <w:szCs w:val="20"/>
              </w:rPr>
              <w:t>obrta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tvrtke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zadruge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3F57C" w14:textId="77777777" w:rsidR="009C066C" w:rsidRDefault="009C066C">
            <w:pPr>
              <w:rPr>
                <w:sz w:val="20"/>
                <w:szCs w:val="20"/>
              </w:rPr>
            </w:pPr>
          </w:p>
        </w:tc>
      </w:tr>
      <w:tr w:rsidR="009C066C" w14:paraId="320B6371" w14:textId="77777777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0FE8E2" w14:textId="77777777" w:rsidR="009C066C" w:rsidRDefault="0041133B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Odgovorna</w:t>
            </w:r>
            <w:proofErr w:type="spellEnd"/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5D0E2" w14:textId="77777777" w:rsidR="009C066C" w:rsidRDefault="009C066C"/>
        </w:tc>
      </w:tr>
      <w:tr w:rsidR="009C066C" w14:paraId="14B0C1F3" w14:textId="77777777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9F2AAC2" w14:textId="77777777" w:rsidR="009C066C" w:rsidRDefault="0041133B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Adresa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OPG-a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sjedište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tvrtke</w:t>
            </w:r>
            <w:proofErr w:type="spellEnd"/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zadruge</w:t>
            </w:r>
            <w:proofErr w:type="spellEnd"/>
            <w:r>
              <w:rPr>
                <w:sz w:val="20"/>
                <w:szCs w:val="20"/>
              </w:rPr>
              <w:t xml:space="preserve">  /</w:t>
            </w:r>
            <w:proofErr w:type="gramEnd"/>
            <w:r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udruge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DC3F8" w14:textId="77777777" w:rsidR="009C066C" w:rsidRDefault="0041133B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Mjesto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ulica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i</w:t>
            </w:r>
            <w:proofErr w:type="spellEnd"/>
            <w:r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w w:val="105"/>
                <w:sz w:val="18"/>
                <w:szCs w:val="18"/>
              </w:rPr>
              <w:t>:</w:t>
            </w:r>
          </w:p>
          <w:p w14:paraId="72A3E5B8" w14:textId="77777777" w:rsidR="009C066C" w:rsidRDefault="009C066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C066C" w14:paraId="14B9F25E" w14:textId="77777777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C0D55BA" w14:textId="77777777" w:rsidR="009C066C" w:rsidRDefault="009C066C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EA13B" w14:textId="77777777" w:rsidR="009C066C" w:rsidRDefault="0041133B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Poštanski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mjesto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0E9C140D" w14:textId="77777777" w:rsidR="009C066C" w:rsidRDefault="009C066C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C066C" w14:paraId="53B2BA8E" w14:textId="77777777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93CA1A" w14:textId="77777777" w:rsidR="009C066C" w:rsidRDefault="009C066C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D2C01" w14:textId="77777777" w:rsidR="009C066C" w:rsidRDefault="0041133B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Grad /</w:t>
            </w:r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Općina</w:t>
            </w:r>
            <w:proofErr w:type="spellEnd"/>
            <w:r>
              <w:rPr>
                <w:w w:val="105"/>
                <w:sz w:val="18"/>
                <w:szCs w:val="18"/>
              </w:rPr>
              <w:t>:</w:t>
            </w:r>
          </w:p>
          <w:p w14:paraId="504DCCB2" w14:textId="77777777" w:rsidR="009C066C" w:rsidRDefault="009C066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C066C" w14:paraId="4CDAEE89" w14:textId="77777777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AABB706" w14:textId="77777777" w:rsidR="009C066C" w:rsidRDefault="009C066C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99280F" w14:textId="77777777" w:rsidR="009C066C" w:rsidRDefault="0041133B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Telefon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mob:</w:t>
            </w:r>
          </w:p>
          <w:p w14:paraId="26A2C136" w14:textId="77777777" w:rsidR="009C066C" w:rsidRDefault="009C066C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C066C" w14:paraId="63317581" w14:textId="77777777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FDE746" w14:textId="77777777" w:rsidR="009C066C" w:rsidRDefault="009C066C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9E1250" w14:textId="77777777" w:rsidR="009C066C" w:rsidRDefault="0041133B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E -</w:t>
            </w:r>
            <w:r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pošta</w:t>
            </w:r>
            <w:proofErr w:type="spellEnd"/>
            <w:r>
              <w:rPr>
                <w:w w:val="105"/>
                <w:sz w:val="18"/>
                <w:szCs w:val="18"/>
              </w:rPr>
              <w:t>:</w:t>
            </w:r>
          </w:p>
        </w:tc>
      </w:tr>
      <w:tr w:rsidR="009C066C" w14:paraId="576716FB" w14:textId="77777777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75CC2C" w14:textId="77777777" w:rsidR="009C066C" w:rsidRDefault="0041133B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Upisan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Upisnik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gospodarstva</w:t>
            </w:r>
            <w:proofErr w:type="spellEnd"/>
          </w:p>
          <w:p w14:paraId="7126ACEA" w14:textId="77777777" w:rsidR="009C066C" w:rsidRDefault="0041133B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>
              <w:rPr>
                <w:w w:val="98"/>
                <w:sz w:val="17"/>
              </w:rPr>
              <w:t xml:space="preserve"> </w:t>
            </w:r>
            <w:r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C493CD" w14:textId="77777777" w:rsidR="009C066C" w:rsidRDefault="0041133B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OIB</w:t>
            </w:r>
          </w:p>
        </w:tc>
      </w:tr>
      <w:tr w:rsidR="009C066C" w14:paraId="235D0943" w14:textId="77777777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E99099" w14:textId="77777777" w:rsidR="009C066C" w:rsidRDefault="0041133B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9C066C" w14:paraId="40EF6718" w14:textId="77777777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391459" w14:textId="77777777" w:rsidR="009C066C" w:rsidRDefault="0041133B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>
              <w:rPr>
                <w:w w:val="105"/>
                <w:sz w:val="20"/>
                <w:szCs w:val="20"/>
              </w:rPr>
              <w:t>žiro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7F55" w14:textId="77777777" w:rsidR="009C066C" w:rsidRDefault="0041133B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DA63" w14:textId="77777777" w:rsidR="009C066C" w:rsidRDefault="0041133B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E134" w14:textId="77777777" w:rsidR="009C066C" w:rsidRDefault="009C066C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6E8B" w14:textId="77777777" w:rsidR="009C066C" w:rsidRDefault="009C066C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9E7E" w14:textId="77777777" w:rsidR="009C066C" w:rsidRDefault="009C066C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1301" w14:textId="77777777" w:rsidR="009C066C" w:rsidRDefault="009C066C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CEEC" w14:textId="77777777" w:rsidR="009C066C" w:rsidRDefault="009C066C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3177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7446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9DA9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3C60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22DD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5905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DB66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B5F1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A8E1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A0C6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8806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1B94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EF5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FFF3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EA0A" w14:textId="77777777" w:rsidR="009C066C" w:rsidRDefault="009C066C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5686" w14:textId="77777777" w:rsidR="009C066C" w:rsidRDefault="009C066C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2B4B2A" w14:textId="77777777" w:rsidR="009C066C" w:rsidRDefault="009C066C"/>
        </w:tc>
      </w:tr>
      <w:tr w:rsidR="009C066C" w14:paraId="65CCBCDE" w14:textId="77777777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52DF95" w14:textId="77777777" w:rsidR="009C066C" w:rsidRDefault="0041133B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Član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Udruge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/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Zadruge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  <w:p w14:paraId="75582520" w14:textId="77777777" w:rsidR="009C066C" w:rsidRDefault="009C066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954033" w14:textId="77777777" w:rsidR="009C066C" w:rsidRDefault="0041133B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w w:val="105"/>
                <w:sz w:val="16"/>
              </w:rPr>
              <w:t>da</w:t>
            </w:r>
            <w:r>
              <w:rPr>
                <w:w w:val="105"/>
                <w:sz w:val="16"/>
              </w:rPr>
              <w:tab/>
              <w:t>ne</w:t>
            </w:r>
          </w:p>
        </w:tc>
      </w:tr>
      <w:tr w:rsidR="009C066C" w14:paraId="556A1F74" w14:textId="77777777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767067" w14:textId="77777777" w:rsidR="009C066C" w:rsidRDefault="0041133B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Udruge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Zadruge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C324DE" w14:textId="77777777" w:rsidR="009C066C" w:rsidRDefault="009C066C"/>
        </w:tc>
      </w:tr>
      <w:tr w:rsidR="009C066C" w14:paraId="48E2222C" w14:textId="77777777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4597EE" w14:textId="77777777" w:rsidR="009C066C" w:rsidRDefault="0041133B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Ekološki</w:t>
            </w:r>
            <w:proofErr w:type="spellEnd"/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E269C9" w14:textId="77777777" w:rsidR="009C066C" w:rsidRDefault="0041133B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14C8A" w14:textId="77777777" w:rsidR="009C066C" w:rsidRDefault="0041133B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Mladi</w:t>
            </w:r>
            <w:proofErr w:type="spellEnd"/>
            <w:r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poljoprivrednik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w w:val="95"/>
                <w:sz w:val="20"/>
                <w:szCs w:val="20"/>
              </w:rPr>
              <w:t>da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</w:t>
            </w:r>
          </w:p>
        </w:tc>
      </w:tr>
    </w:tbl>
    <w:p w14:paraId="2645DC3C" w14:textId="77777777" w:rsidR="009C066C" w:rsidRDefault="009C066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1EB300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POVEĆANJE MATIČNOG STADA KUPNJOM / </w:t>
      </w:r>
      <w:proofErr w:type="spellStart"/>
      <w:r>
        <w:rPr>
          <w:b w:val="0"/>
          <w:bCs w:val="0"/>
          <w:i/>
        </w:rPr>
        <w:t>zaokružiti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mjeru</w:t>
      </w:r>
      <w:proofErr w:type="spellEnd"/>
      <w:r>
        <w:rPr>
          <w:b w:val="0"/>
          <w:bCs w:val="0"/>
          <w:i/>
        </w:rPr>
        <w:t xml:space="preserve"> za </w:t>
      </w:r>
      <w:proofErr w:type="spellStart"/>
      <w:r>
        <w:rPr>
          <w:b w:val="0"/>
          <w:bCs w:val="0"/>
          <w:i/>
        </w:rPr>
        <w:t>koju</w:t>
      </w:r>
      <w:proofErr w:type="spellEnd"/>
      <w:r>
        <w:rPr>
          <w:b w:val="0"/>
          <w:bCs w:val="0"/>
          <w:i/>
        </w:rPr>
        <w:t xml:space="preserve"> se </w:t>
      </w:r>
      <w:proofErr w:type="spellStart"/>
      <w:r>
        <w:rPr>
          <w:b w:val="0"/>
          <w:bCs w:val="0"/>
          <w:i/>
        </w:rPr>
        <w:t>podnosi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Zahtjev</w:t>
      </w:r>
      <w:proofErr w:type="spellEnd"/>
    </w:p>
    <w:p w14:paraId="71C5F298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POTPORA ZA KUPNJU ŽENSKIH RASPLODNIH GRLA</w:t>
      </w:r>
    </w:p>
    <w:p w14:paraId="51F8AB20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POTPORA ZA KUPNJU MUŠKIH RASPOLODNIH GRLA</w:t>
      </w:r>
    </w:p>
    <w:p w14:paraId="4BC9D8D8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STADA / </w:t>
      </w:r>
      <w:proofErr w:type="spellStart"/>
      <w:r>
        <w:rPr>
          <w:b w:val="0"/>
          <w:bCs w:val="0"/>
          <w:i/>
        </w:rPr>
        <w:t>zaokružiti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mjeru</w:t>
      </w:r>
      <w:proofErr w:type="spellEnd"/>
      <w:r>
        <w:rPr>
          <w:b w:val="0"/>
          <w:bCs w:val="0"/>
          <w:i/>
        </w:rPr>
        <w:t xml:space="preserve"> za </w:t>
      </w:r>
      <w:proofErr w:type="spellStart"/>
      <w:r>
        <w:rPr>
          <w:b w:val="0"/>
          <w:bCs w:val="0"/>
          <w:i/>
        </w:rPr>
        <w:t>koju</w:t>
      </w:r>
      <w:proofErr w:type="spellEnd"/>
      <w:r>
        <w:rPr>
          <w:b w:val="0"/>
          <w:bCs w:val="0"/>
          <w:i/>
        </w:rPr>
        <w:t xml:space="preserve"> se </w:t>
      </w:r>
      <w:proofErr w:type="spellStart"/>
      <w:r>
        <w:rPr>
          <w:b w:val="0"/>
          <w:bCs w:val="0"/>
          <w:i/>
        </w:rPr>
        <w:t>podnosi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Zahtjev</w:t>
      </w:r>
      <w:proofErr w:type="spellEnd"/>
    </w:p>
    <w:p w14:paraId="1990B7BA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 POTPORA ZA UZGOJ ŽENSKIH RASPOLODNIH GRLA</w:t>
      </w:r>
    </w:p>
    <w:p w14:paraId="5FE52B91" w14:textId="77777777" w:rsidR="009C066C" w:rsidRDefault="0041133B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POTPORA ZA UZGOJ MUŠKIH RASPLODNIH GRLA</w:t>
      </w:r>
    </w:p>
    <w:p w14:paraId="75C54113" w14:textId="77777777" w:rsidR="009C066C" w:rsidRDefault="0041133B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 prilažem:</w:t>
      </w:r>
    </w:p>
    <w:p w14:paraId="2B5E6938" w14:textId="77777777" w:rsidR="009C066C" w:rsidRDefault="0041133B">
      <w:pPr>
        <w:pStyle w:val="Odlomakpopisa"/>
        <w:numPr>
          <w:ilvl w:val="0"/>
          <w:numId w:val="2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Popunjen i potpisan Prilog </w:t>
      </w:r>
      <w:r>
        <w:rPr>
          <w:rFonts w:eastAsia="Calibri" w:cs="Calibri"/>
          <w:bCs/>
          <w:sz w:val="18"/>
          <w:szCs w:val="25"/>
          <w:lang w:val="hr-HR"/>
        </w:rPr>
        <w:t>ZAHTJEVU ZA ISPLATU za prijavljenu potporu</w:t>
      </w:r>
    </w:p>
    <w:p w14:paraId="5FF751CC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Posjednički list (brojno stanje životinja na farmi sa životnim brojevima koje se vodi kod HPA ) koji nije stariji od 15 dana do dana podnošenja Zahtjeva za isplatu  – izdaje se u ovlaštenoj veterinarskoj stanici  </w:t>
      </w:r>
    </w:p>
    <w:p w14:paraId="2E09F1C0" w14:textId="77777777" w:rsidR="009C066C" w:rsidRDefault="0041133B">
      <w:pPr>
        <w:pStyle w:val="Odlomakpopisa"/>
        <w:numPr>
          <w:ilvl w:val="0"/>
          <w:numId w:val="2"/>
        </w:numPr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Preslika Zahtjeva za potporu za 2023. i 2024. godinu  – izvadak iz ARKOD-a </w:t>
      </w:r>
    </w:p>
    <w:p w14:paraId="4E8C2924" w14:textId="77777777" w:rsidR="009C066C" w:rsidRDefault="0041133B">
      <w:pPr>
        <w:pStyle w:val="Odlomakpopisa"/>
        <w:numPr>
          <w:ilvl w:val="0"/>
          <w:numId w:val="2"/>
        </w:numPr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Preslika Rješenja o upisu u Upisnik poljoprivrednih gospodarstva, obrti presliku Obrtnice ili Rješenja o upisu u obrtni registar, a pravne osobe presliku Rješenja o upisu u sudski registar / za udruge: preslika iz Registra udruga  / za zadruge: preslika Rješenja o osnivanju zadruge  </w:t>
      </w:r>
    </w:p>
    <w:p w14:paraId="72133479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14:paraId="65D10376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Potvrda Banke o  žiro računu koji glasi na podnositelja prijave</w:t>
      </w:r>
    </w:p>
    <w:p w14:paraId="1E7EA94D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Izjava o </w:t>
      </w:r>
      <w:r>
        <w:rPr>
          <w:rFonts w:eastAsia="Calibri" w:cs="Times New Roman"/>
          <w:bCs/>
          <w:sz w:val="18"/>
          <w:szCs w:val="25"/>
          <w:lang w:val="hr-HR"/>
        </w:rPr>
        <w:t>poreznoj obvezi</w:t>
      </w:r>
    </w:p>
    <w:p w14:paraId="7C31A3DE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14:paraId="176884FF" w14:textId="77777777" w:rsidR="009C066C" w:rsidRDefault="0041133B">
      <w:pPr>
        <w:pStyle w:val="Odlomakpopisa"/>
        <w:numPr>
          <w:ilvl w:val="0"/>
          <w:numId w:val="2"/>
        </w:numPr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Grada Novske o nepostojanju duga prema gradskom proračunu </w:t>
      </w:r>
    </w:p>
    <w:p w14:paraId="1FC2DC2B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14:paraId="11851393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14:paraId="394C997D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Račun za kupnju rasplodnog grla sa Putnim listom za predmetna grla</w:t>
      </w:r>
    </w:p>
    <w:p w14:paraId="4AA914E5" w14:textId="77777777" w:rsidR="009C066C" w:rsidRDefault="0041133B">
      <w:pPr>
        <w:pStyle w:val="Odlomakpopisa"/>
        <w:numPr>
          <w:ilvl w:val="0"/>
          <w:numId w:val="2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Dokaz o plaćanju predmetnog  Računa </w:t>
      </w:r>
      <w:proofErr w:type="spellStart"/>
      <w:r>
        <w:rPr>
          <w:rFonts w:eastAsia="Calibri" w:cs="Calibri"/>
          <w:bCs/>
          <w:sz w:val="18"/>
          <w:szCs w:val="25"/>
          <w:lang w:val="hr-HR"/>
        </w:rPr>
        <w:t>odn</w:t>
      </w:r>
      <w:proofErr w:type="spellEnd"/>
      <w:r>
        <w:rPr>
          <w:rFonts w:eastAsia="Calibri" w:cs="Calibri"/>
          <w:bCs/>
          <w:sz w:val="18"/>
          <w:szCs w:val="25"/>
          <w:lang w:val="hr-HR"/>
        </w:rPr>
        <w:t>.  po Ugovoru</w:t>
      </w:r>
    </w:p>
    <w:p w14:paraId="53936FC7" w14:textId="77777777" w:rsidR="009C066C" w:rsidRDefault="0041133B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(ispis prometa po žiro-računu, ovjereni R-1 za plaćanje na blagajni koji glasi na OPG, PG… )</w:t>
      </w:r>
    </w:p>
    <w:p w14:paraId="5A341649" w14:textId="77777777" w:rsidR="009C066C" w:rsidRDefault="009C066C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B47C510" w14:textId="77777777" w:rsidR="009C066C" w:rsidRDefault="0041133B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>
        <w:rPr>
          <w:rFonts w:eastAsia="Calibri" w:cs="Calibri"/>
          <w:bCs/>
          <w:sz w:val="20"/>
          <w:szCs w:val="20"/>
        </w:rPr>
        <w:t>Sukladno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članku</w:t>
      </w:r>
      <w:proofErr w:type="spellEnd"/>
      <w:r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>
        <w:rPr>
          <w:rFonts w:eastAsia="Calibri" w:cs="Calibri"/>
          <w:bCs/>
          <w:sz w:val="20"/>
          <w:szCs w:val="20"/>
        </w:rPr>
        <w:t>Programa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potpora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poljoprivredi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i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ruralnom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razvoju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na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području</w:t>
      </w:r>
      <w:proofErr w:type="spellEnd"/>
      <w:r>
        <w:rPr>
          <w:rFonts w:eastAsia="Calibri" w:cs="Calibri"/>
          <w:bCs/>
          <w:sz w:val="20"/>
          <w:szCs w:val="20"/>
        </w:rPr>
        <w:t xml:space="preserve"> Grada </w:t>
      </w:r>
      <w:proofErr w:type="spellStart"/>
      <w:r>
        <w:rPr>
          <w:rFonts w:eastAsia="Calibri" w:cs="Calibri"/>
          <w:bCs/>
          <w:sz w:val="20"/>
          <w:szCs w:val="20"/>
        </w:rPr>
        <w:t>Novska</w:t>
      </w:r>
      <w:proofErr w:type="spellEnd"/>
      <w:r>
        <w:rPr>
          <w:rFonts w:eastAsia="Calibri" w:cs="Calibri"/>
          <w:bCs/>
          <w:sz w:val="20"/>
          <w:szCs w:val="20"/>
        </w:rPr>
        <w:t xml:space="preserve"> za </w:t>
      </w:r>
      <w:proofErr w:type="spellStart"/>
      <w:r>
        <w:rPr>
          <w:rFonts w:eastAsia="Calibri" w:cs="Calibri"/>
          <w:bCs/>
          <w:sz w:val="20"/>
          <w:szCs w:val="20"/>
        </w:rPr>
        <w:t>razdoblje</w:t>
      </w:r>
      <w:proofErr w:type="spellEnd"/>
      <w:r>
        <w:rPr>
          <w:rFonts w:eastAsia="Calibri" w:cs="Calibri"/>
          <w:bCs/>
          <w:sz w:val="20"/>
          <w:szCs w:val="20"/>
        </w:rPr>
        <w:t xml:space="preserve"> 2016.- 2024.</w:t>
      </w:r>
      <w:r>
        <w:rPr>
          <w:rFonts w:eastAsia="Calibri" w:cs="Calibri"/>
          <w:b/>
          <w:bCs/>
          <w:sz w:val="20"/>
          <w:szCs w:val="20"/>
        </w:rPr>
        <w:t xml:space="preserve"> </w:t>
      </w:r>
      <w:r>
        <w:rPr>
          <w:rFonts w:eastAsia="Calibri" w:cs="Calibri"/>
          <w:bCs/>
          <w:sz w:val="20"/>
          <w:szCs w:val="20"/>
        </w:rPr>
        <w:t>(''</w:t>
      </w:r>
      <w:proofErr w:type="spellStart"/>
      <w:r>
        <w:rPr>
          <w:rFonts w:eastAsia="Calibri" w:cs="Calibri"/>
          <w:bCs/>
          <w:sz w:val="20"/>
          <w:szCs w:val="20"/>
        </w:rPr>
        <w:t>Službeni</w:t>
      </w:r>
      <w:proofErr w:type="spellEnd"/>
      <w:r>
        <w:rPr>
          <w:rFonts w:eastAsia="Calibri" w:cs="Calibri"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Cs/>
          <w:sz w:val="20"/>
          <w:szCs w:val="20"/>
        </w:rPr>
        <w:t>vjesnik</w:t>
      </w:r>
      <w:proofErr w:type="spellEnd"/>
      <w:r>
        <w:rPr>
          <w:rFonts w:eastAsia="Calibri" w:cs="Calibri"/>
          <w:bCs/>
          <w:sz w:val="20"/>
          <w:szCs w:val="20"/>
        </w:rPr>
        <w:t xml:space="preserve"> Grada </w:t>
      </w:r>
      <w:proofErr w:type="spellStart"/>
      <w:r>
        <w:rPr>
          <w:rFonts w:eastAsia="Calibri" w:cs="Calibri"/>
          <w:bCs/>
          <w:sz w:val="20"/>
          <w:szCs w:val="20"/>
        </w:rPr>
        <w:t>Novske</w:t>
      </w:r>
      <w:proofErr w:type="spellEnd"/>
      <w:r>
        <w:rPr>
          <w:rFonts w:eastAsia="Calibri" w:cs="Calibri"/>
          <w:bCs/>
          <w:sz w:val="20"/>
          <w:szCs w:val="20"/>
        </w:rPr>
        <w:t xml:space="preserve">'', </w:t>
      </w:r>
      <w:proofErr w:type="spellStart"/>
      <w:r>
        <w:rPr>
          <w:rFonts w:eastAsia="Calibri" w:cs="Calibri"/>
          <w:bCs/>
          <w:sz w:val="20"/>
          <w:szCs w:val="20"/>
        </w:rPr>
        <w:t>broj</w:t>
      </w:r>
      <w:proofErr w:type="spellEnd"/>
      <w:r>
        <w:rPr>
          <w:rFonts w:eastAsia="Calibri" w:cs="Calibri"/>
          <w:bCs/>
          <w:sz w:val="20"/>
          <w:szCs w:val="20"/>
        </w:rPr>
        <w:t xml:space="preserve"> 9/16, 15/18, 74/20,73/21, 74/22 </w:t>
      </w:r>
      <w:proofErr w:type="spellStart"/>
      <w:r>
        <w:rPr>
          <w:rFonts w:eastAsia="Calibri" w:cs="Calibri"/>
          <w:bCs/>
          <w:sz w:val="20"/>
          <w:szCs w:val="20"/>
        </w:rPr>
        <w:t>i</w:t>
      </w:r>
      <w:proofErr w:type="spellEnd"/>
      <w:r>
        <w:rPr>
          <w:rFonts w:eastAsia="Calibri" w:cs="Calibri"/>
          <w:bCs/>
          <w:sz w:val="20"/>
          <w:szCs w:val="20"/>
        </w:rPr>
        <w:t xml:space="preserve"> 46/23, 14/24, 40/24),</w:t>
      </w:r>
    </w:p>
    <w:p w14:paraId="2B5FC8C9" w14:textId="77777777" w:rsidR="009C066C" w:rsidRDefault="0041133B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ovog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Zahtjeva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za </w:t>
      </w:r>
      <w:proofErr w:type="spellStart"/>
      <w:r>
        <w:rPr>
          <w:rFonts w:eastAsia="Calibri" w:cs="Calibri"/>
          <w:b/>
          <w:bCs/>
          <w:sz w:val="20"/>
          <w:szCs w:val="20"/>
        </w:rPr>
        <w:t>isplatu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obvezujem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>
        <w:rPr>
          <w:rFonts w:eastAsia="Calibri" w:cs="Calibri"/>
          <w:b/>
          <w:bCs/>
          <w:sz w:val="20"/>
          <w:szCs w:val="20"/>
        </w:rPr>
        <w:t>zadržati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grla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za </w:t>
      </w:r>
      <w:proofErr w:type="spellStart"/>
      <w:r>
        <w:rPr>
          <w:rFonts w:eastAsia="Calibri" w:cs="Calibri"/>
          <w:b/>
          <w:bCs/>
          <w:sz w:val="20"/>
          <w:szCs w:val="20"/>
        </w:rPr>
        <w:t>koje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>
        <w:rPr>
          <w:rFonts w:eastAsia="Calibri" w:cs="Calibri"/>
          <w:b/>
          <w:bCs/>
          <w:sz w:val="20"/>
          <w:szCs w:val="20"/>
        </w:rPr>
        <w:t>ostvarena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potpora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2024. </w:t>
      </w:r>
      <w:proofErr w:type="spellStart"/>
      <w:r>
        <w:rPr>
          <w:rFonts w:eastAsia="Calibri" w:cs="Calibri"/>
          <w:b/>
          <w:bCs/>
          <w:sz w:val="20"/>
          <w:szCs w:val="20"/>
        </w:rPr>
        <w:t>godine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u </w:t>
      </w:r>
      <w:proofErr w:type="spellStart"/>
      <w:r>
        <w:rPr>
          <w:rFonts w:eastAsia="Calibri" w:cs="Calibri"/>
          <w:b/>
          <w:bCs/>
          <w:sz w:val="20"/>
          <w:szCs w:val="20"/>
        </w:rPr>
        <w:t>naredne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>
        <w:rPr>
          <w:rFonts w:eastAsia="Calibri" w:cs="Calibri"/>
          <w:b/>
          <w:bCs/>
          <w:sz w:val="20"/>
          <w:szCs w:val="20"/>
        </w:rPr>
        <w:t>godine</w:t>
      </w:r>
      <w:proofErr w:type="spellEnd"/>
      <w:r>
        <w:rPr>
          <w:rFonts w:eastAsia="Calibri" w:cs="Calibri"/>
          <w:b/>
          <w:bCs/>
          <w:sz w:val="20"/>
          <w:szCs w:val="20"/>
        </w:rPr>
        <w:t>.</w:t>
      </w:r>
    </w:p>
    <w:p w14:paraId="14A695EC" w14:textId="77777777" w:rsidR="009C066C" w:rsidRDefault="0041133B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za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(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grla</w:t>
      </w:r>
      <w:proofErr w:type="spellEnd"/>
      <w:r>
        <w:rPr>
          <w:rFonts w:eastAsia="Calibri" w:cs="Calibri"/>
          <w:bCs/>
          <w:sz w:val="18"/>
          <w:szCs w:val="18"/>
        </w:rPr>
        <w:t xml:space="preserve"> za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Grada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55D23C79" w14:textId="77777777" w:rsidR="009C066C" w:rsidRDefault="009C066C">
      <w:pPr>
        <w:spacing w:before="5"/>
        <w:rPr>
          <w:rFonts w:eastAsia="Calibri" w:cs="Calibri"/>
          <w:bCs/>
          <w:sz w:val="20"/>
          <w:szCs w:val="20"/>
        </w:rPr>
      </w:pPr>
    </w:p>
    <w:p w14:paraId="7D66E191" w14:textId="77777777" w:rsidR="009C066C" w:rsidRDefault="0041133B">
      <w:pPr>
        <w:rPr>
          <w:sz w:val="18"/>
          <w:lang w:val="hr-HR"/>
        </w:rPr>
      </w:pPr>
      <w:r>
        <w:rPr>
          <w:sz w:val="18"/>
          <w:lang w:val="hr-HR"/>
        </w:rPr>
        <w:t xml:space="preserve">Mjesto i datum: </w:t>
      </w:r>
      <w:r>
        <w:rPr>
          <w:sz w:val="18"/>
          <w:lang w:val="hr-HR"/>
        </w:rPr>
        <w:t>__________________________________</w:t>
      </w:r>
    </w:p>
    <w:p w14:paraId="6EE8824A" w14:textId="77777777" w:rsidR="009C066C" w:rsidRDefault="009C066C">
      <w:pPr>
        <w:rPr>
          <w:sz w:val="6"/>
          <w:szCs w:val="6"/>
          <w:lang w:val="hr-HR"/>
        </w:rPr>
      </w:pPr>
    </w:p>
    <w:p w14:paraId="68DB5295" w14:textId="77777777" w:rsidR="009C066C" w:rsidRDefault="0041133B">
      <w:pPr>
        <w:jc w:val="center"/>
        <w:rPr>
          <w:sz w:val="18"/>
          <w:lang w:val="hr-HR"/>
        </w:rPr>
      </w:pPr>
      <w:r>
        <w:rPr>
          <w:sz w:val="18"/>
          <w:lang w:val="hr-HR"/>
        </w:rPr>
        <w:t>Ispunio i za točnost podataka pod materijalnom i kaznenom odgovornošću, odgovara.</w:t>
      </w:r>
    </w:p>
    <w:p w14:paraId="40FC0827" w14:textId="77777777" w:rsidR="009C066C" w:rsidRDefault="009C066C">
      <w:pPr>
        <w:rPr>
          <w:sz w:val="18"/>
          <w:szCs w:val="18"/>
          <w:lang w:val="hr-HR"/>
        </w:rPr>
      </w:pPr>
    </w:p>
    <w:p w14:paraId="1FD19AD5" w14:textId="77777777" w:rsidR="009C066C" w:rsidRDefault="0041133B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                                        potpis  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9C066C" w14:paraId="29931964" w14:textId="77777777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AEFA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3E9E7F3E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61843FD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PRILOG ZAHTJEVU ZA ISPLATU- POVEĆANJE MATIČNOG STADA U 2024.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9C066C" w14:paraId="26985CEA" w14:textId="77777777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B41E0D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2023.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5AF42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154DBB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F7E2F8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6F260C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76989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C9AA5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9C066C" w14:paraId="320CB531" w14:textId="77777777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31555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A4171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16AC7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7E231C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9CB17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55194C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C548A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C80BE2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066C" w14:paraId="3CDA4811" w14:textId="77777777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8FE168" w14:textId="77777777" w:rsidR="009C066C" w:rsidRDefault="009C066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C72CF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600C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290A2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E77E3B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67EA5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59656B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38A548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066C" w14:paraId="20ABF9EB" w14:textId="77777777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</w:tcPr>
          <w:p w14:paraId="1D0B796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</w:tcPr>
          <w:p w14:paraId="5C3D84B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2024.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14:paraId="3F18421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2024. POVEĆANJE STADA IZ VLASTITOG UZGOJA</w:t>
            </w:r>
          </w:p>
        </w:tc>
      </w:tr>
      <w:tr w:rsidR="009C066C" w14:paraId="50EA6BD9" w14:textId="77777777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F817E" w14:textId="77777777" w:rsidR="009C066C" w:rsidRDefault="009C066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</w:tcPr>
          <w:p w14:paraId="02377F7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620BC2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0DF596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</w:tcPr>
          <w:p w14:paraId="2374BFA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9C066C" w14:paraId="18DC7473" w14:textId="77777777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38446A" w14:textId="77777777" w:rsidR="009C066C" w:rsidRDefault="009C066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25A5758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79A2F1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0D023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1A935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92E2D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145BF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3B181B9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26E7776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9C066C" w14:paraId="467DD39C" w14:textId="77777777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6C24EF" w14:textId="77777777" w:rsidR="009C066C" w:rsidRDefault="0041133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D7C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461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3B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B8D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321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BDE0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3A98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9097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0EFD4964" w14:textId="77777777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2BF0F2" w14:textId="77777777" w:rsidR="009C066C" w:rsidRDefault="0041133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55A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893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84E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6DD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5C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4F1A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E0B7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B8E6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7A6199E2" w14:textId="77777777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F54225" w14:textId="77777777" w:rsidR="009C066C" w:rsidRDefault="0041133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3D7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B92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F7B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0C8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51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02BD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509E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91F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681B8FC1" w14:textId="77777777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59606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E9A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4E8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E2E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229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72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DC6D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3C56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905A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565E6CAB" w14:textId="77777777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466CEC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16B4A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1E46A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A35F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04A48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69202D1E" w14:textId="77777777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C50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Sukladno članku 19. Programa potpora poljoprivredi i ruralnom razvoju na području Grada </w:t>
            </w: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Novska za razdoblje 2016.- 2024.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9/16, 15/18, 74/20, 73/21, 74/22 i 46/23,14/24, 40/24),</w:t>
            </w:r>
          </w:p>
          <w:p w14:paraId="4A42360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grla za koje je ostvarena potpora 2024. godine u naredne tri godine u matičnom stadu</w:t>
            </w:r>
          </w:p>
        </w:tc>
      </w:tr>
      <w:tr w:rsidR="009C066C" w14:paraId="3B4EEA25" w14:textId="77777777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D20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66D9599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9C066C" w14:paraId="64457646" w14:textId="77777777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D7963A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14:paraId="14F20D0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</w:tcPr>
          <w:p w14:paraId="24EAF1A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9C066C" w14:paraId="0B6230E7" w14:textId="77777777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D736C4" w14:textId="77777777" w:rsidR="009C066C" w:rsidRDefault="009C066C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5CE72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14:paraId="651C96D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4D4721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3529424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AE095E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4E39F4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9C066C" w14:paraId="1AC7E8F8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0FAB3A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90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83442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957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1E0B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3780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C08BC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5FB866AA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2412F5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2E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679C4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8D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18F2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EB70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E15D6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1AE7B095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047833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23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94DBE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56A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9484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04A3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9E589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34455106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56E08B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97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4B3A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97D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AA16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B12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2C1E6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30B78932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2421D0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60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2B7C1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498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4E13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A391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29CD7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4117959B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C1719A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353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EA59C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68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AED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4EF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7146E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3E9A31AC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0D3266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7DF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10D94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3D6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F410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949E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83A87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6631E589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C706B2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E9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C3AB3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05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18ED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6A82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FAAA2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2A4F1A43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33FAD0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EEB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77D8C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903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0BD6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145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679E4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13AB8B07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7AF4E8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19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62FC2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E5D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05C9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D23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942FB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155AD5E5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701382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06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C2AAD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8C0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5ED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ED3E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A3188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3998341C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8CC817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2D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00149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0B2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33A4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7E7A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3C923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0B83C5C5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13DB5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187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10C6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BB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4444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39AF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A9DC7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0415A5EE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946CE5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B24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75E24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A16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9A2B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FADB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B7C21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4E2A3A23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D8B47D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0B2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6B6BB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32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8245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8D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60F6B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1FB7E649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505286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FF0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45CD8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A7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2C8E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0E2E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3CBA2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74BFFBAF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D0A4FA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21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EBDDF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D9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B2C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A170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7060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4AC7101C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427560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CC5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D93354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D6B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2E81F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99FF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38FF9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198A54CE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1C1D50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DCC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210A66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CC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FE4D5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897B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9262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4F338A7F" w14:textId="77777777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AE42F1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41E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1E0B91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BE27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1970B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2F4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F808D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4BA140C3" w14:textId="77777777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7550BEC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11C8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32169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4F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F50E9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EF88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51C08" w14:textId="77777777" w:rsidR="009C066C" w:rsidRDefault="0041133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24BA0CD9" w14:textId="77777777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5B3A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E6023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B1506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2801D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1AD9B8D2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4136D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9C066C" w14:paraId="6AAA04CE" w14:textId="77777777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A8EB" w14:textId="77777777" w:rsidR="009C066C" w:rsidRDefault="009C066C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E8CE" w14:textId="77777777" w:rsidR="009C066C" w:rsidRDefault="009C066C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11D6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00E8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86AC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2569" w14:textId="77777777" w:rsidR="009C066C" w:rsidRDefault="009C066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6A4A1E70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E91BE" w14:textId="77777777" w:rsidR="009C066C" w:rsidRDefault="0041133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14:paraId="17874A6D" w14:textId="77777777" w:rsidR="009C066C" w:rsidRDefault="009C066C">
      <w:pPr>
        <w:rPr>
          <w:sz w:val="18"/>
          <w:lang w:val="hr-HR"/>
        </w:rPr>
      </w:pPr>
    </w:p>
    <w:sectPr w:rsidR="009C066C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7722"/>
    <w:multiLevelType w:val="multilevel"/>
    <w:tmpl w:val="2FBC7722"/>
    <w:lvl w:ilvl="0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1" w15:restartNumberingAfterBreak="0">
    <w:nsid w:val="3C281A64"/>
    <w:multiLevelType w:val="multilevel"/>
    <w:tmpl w:val="3C281A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5467">
    <w:abstractNumId w:val="0"/>
  </w:num>
  <w:num w:numId="2" w16cid:durableId="182219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A"/>
    <w:rsid w:val="000414FB"/>
    <w:rsid w:val="00045CB9"/>
    <w:rsid w:val="000734AC"/>
    <w:rsid w:val="000A542A"/>
    <w:rsid w:val="000A6D12"/>
    <w:rsid w:val="000C6091"/>
    <w:rsid w:val="000F5F2D"/>
    <w:rsid w:val="001064FA"/>
    <w:rsid w:val="001257F4"/>
    <w:rsid w:val="0013778B"/>
    <w:rsid w:val="001A57C9"/>
    <w:rsid w:val="001B7FD2"/>
    <w:rsid w:val="00200EAA"/>
    <w:rsid w:val="00205859"/>
    <w:rsid w:val="002C434C"/>
    <w:rsid w:val="002E3315"/>
    <w:rsid w:val="00304298"/>
    <w:rsid w:val="0035039D"/>
    <w:rsid w:val="00357AEC"/>
    <w:rsid w:val="00377C25"/>
    <w:rsid w:val="00396F94"/>
    <w:rsid w:val="003C6460"/>
    <w:rsid w:val="0041133B"/>
    <w:rsid w:val="00423A81"/>
    <w:rsid w:val="00437484"/>
    <w:rsid w:val="00447EFE"/>
    <w:rsid w:val="004549FA"/>
    <w:rsid w:val="00457C94"/>
    <w:rsid w:val="004A38A3"/>
    <w:rsid w:val="004D5815"/>
    <w:rsid w:val="004E24C2"/>
    <w:rsid w:val="004F2234"/>
    <w:rsid w:val="004F7131"/>
    <w:rsid w:val="00510809"/>
    <w:rsid w:val="00534816"/>
    <w:rsid w:val="00586A70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C066C"/>
    <w:rsid w:val="009C0ADA"/>
    <w:rsid w:val="009F49BE"/>
    <w:rsid w:val="00A174C2"/>
    <w:rsid w:val="00A41110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706C5"/>
    <w:rsid w:val="00C95FDD"/>
    <w:rsid w:val="00CD63AB"/>
    <w:rsid w:val="00CD7B35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22B3B"/>
    <w:rsid w:val="00F54AC1"/>
    <w:rsid w:val="00F71F20"/>
    <w:rsid w:val="051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F05"/>
  <w15:docId w15:val="{6186F05D-890B-4060-8581-D5DADE15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qFormat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DF80-AE1B-43A2-B66E-540E08818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Natalija Pipić-Skoko</cp:lastModifiedBy>
  <cp:revision>2</cp:revision>
  <cp:lastPrinted>2022-10-20T11:56:00Z</cp:lastPrinted>
  <dcterms:created xsi:type="dcterms:W3CDTF">2024-10-10T11:06:00Z</dcterms:created>
  <dcterms:modified xsi:type="dcterms:W3CDTF">2024-10-10T11:06:00Z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D8BA236D37804F91B8BB6C50F3B9E450_12</vt:lpwstr>
  </property>
</Properties>
</file>