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14:paraId="2CF1029C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5E14BF1C" w14:textId="77777777"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5CF48DCE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2AA6E9CE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34FDEE4B" w14:textId="77777777"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0CAB8200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339F0C38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60645954" w14:textId="77777777" w:rsidR="00486AD6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</w:p>
          <w:p w14:paraId="04C3CF06" w14:textId="77777777" w:rsidR="00486AD6" w:rsidRPr="006071CD" w:rsidRDefault="00486AD6" w:rsidP="00486AD6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66E9D50C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77A4988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007C9198" w14:textId="77777777" w:rsidR="00925436" w:rsidRDefault="00925436" w:rsidP="00925436">
      <w:pPr>
        <w:jc w:val="both"/>
        <w:rPr>
          <w:sz w:val="28"/>
          <w:szCs w:val="28"/>
          <w:lang w:val="hr-HR"/>
        </w:rPr>
      </w:pPr>
    </w:p>
    <w:p w14:paraId="45EA352E" w14:textId="77777777" w:rsidR="00486AD6" w:rsidRDefault="00925436" w:rsidP="00925436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14:paraId="4507120F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3B4CA16A" w14:textId="77777777" w:rsidR="00486AD6" w:rsidRDefault="00486AD6" w:rsidP="00925436">
      <w:pPr>
        <w:rPr>
          <w:b/>
          <w:sz w:val="28"/>
          <w:szCs w:val="28"/>
          <w:lang w:val="hr-HR"/>
        </w:rPr>
      </w:pPr>
    </w:p>
    <w:p w14:paraId="05D942CB" w14:textId="77777777" w:rsidR="00925436" w:rsidRDefault="00925436" w:rsidP="00486AD6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14:paraId="7AE40CB5" w14:textId="77777777" w:rsidR="00925436" w:rsidRDefault="00925436" w:rsidP="00925436">
      <w:pPr>
        <w:rPr>
          <w:b/>
          <w:sz w:val="20"/>
          <w:szCs w:val="20"/>
          <w:lang w:val="hr-HR"/>
        </w:rPr>
      </w:pPr>
    </w:p>
    <w:p w14:paraId="19C866FB" w14:textId="18B8BC52" w:rsidR="00925436" w:rsidRDefault="00925436" w:rsidP="00925436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 xml:space="preserve">pravilima Europske unije o pružanju potpore  male vrijednosti poduzetnicima propisanim </w:t>
      </w:r>
      <w:r w:rsidR="00EA2938" w:rsidRPr="00EA2938">
        <w:rPr>
          <w:sz w:val="20"/>
          <w:szCs w:val="20"/>
          <w:lang w:val="hr-HR"/>
        </w:rPr>
        <w:t xml:space="preserve">Uredbom Komisije (EU) broj 2023/2831 od 13. prosinca 2023. o primjeni članaka 107. i 108. Ugovora o funkcioniranju Europske unije na de </w:t>
      </w:r>
      <w:proofErr w:type="spellStart"/>
      <w:r w:rsidR="00EA2938" w:rsidRPr="00EA2938">
        <w:rPr>
          <w:sz w:val="20"/>
          <w:szCs w:val="20"/>
          <w:lang w:val="hr-HR"/>
        </w:rPr>
        <w:t>minimis</w:t>
      </w:r>
      <w:proofErr w:type="spellEnd"/>
      <w:r w:rsidR="00EA2938" w:rsidRPr="00EA2938">
        <w:rPr>
          <w:sz w:val="20"/>
          <w:szCs w:val="20"/>
          <w:lang w:val="hr-HR"/>
        </w:rPr>
        <w:t xml:space="preserve"> potpore (Službeni list Europske unije L 2023/2831 od 15. 12. 2023.)</w:t>
      </w:r>
      <w:r w:rsidR="00680FF5">
        <w:rPr>
          <w:sz w:val="20"/>
          <w:szCs w:val="20"/>
          <w:lang w:val="hr-HR"/>
        </w:rPr>
        <w:t>.</w:t>
      </w:r>
      <w:r>
        <w:rPr>
          <w:sz w:val="20"/>
          <w:szCs w:val="20"/>
          <w:lang w:val="hr-HR"/>
        </w:rPr>
        <w:t xml:space="preserve"> Ukupan iznos potpora de </w:t>
      </w:r>
      <w:proofErr w:type="spellStart"/>
      <w:r>
        <w:rPr>
          <w:sz w:val="20"/>
          <w:szCs w:val="20"/>
          <w:lang w:val="hr-HR"/>
        </w:rPr>
        <w:t>minimis</w:t>
      </w:r>
      <w:proofErr w:type="spellEnd"/>
      <w:r>
        <w:rPr>
          <w:sz w:val="20"/>
          <w:szCs w:val="20"/>
          <w:lang w:val="hr-HR"/>
        </w:rPr>
        <w:t xml:space="preserve"> koji je dodijeljen jednom poduzetn</w:t>
      </w:r>
      <w:r w:rsidR="003F4A2C">
        <w:rPr>
          <w:sz w:val="20"/>
          <w:szCs w:val="20"/>
          <w:lang w:val="hr-HR"/>
        </w:rPr>
        <w:t xml:space="preserve">iku ne smije prijeći iznos od </w:t>
      </w:r>
      <w:r w:rsidR="00EA2938">
        <w:rPr>
          <w:sz w:val="20"/>
          <w:szCs w:val="20"/>
          <w:lang w:val="hr-HR"/>
        </w:rPr>
        <w:t>3</w:t>
      </w:r>
      <w:r w:rsidR="003F4A2C">
        <w:rPr>
          <w:sz w:val="20"/>
          <w:szCs w:val="20"/>
          <w:lang w:val="hr-HR"/>
        </w:rPr>
        <w:t>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14:paraId="38235BF6" w14:textId="209BBD81" w:rsidR="00925436" w:rsidRDefault="00DA6DBD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</w:t>
      </w:r>
      <w:r w:rsidR="00486C5C">
        <w:rPr>
          <w:sz w:val="20"/>
          <w:szCs w:val="20"/>
          <w:lang w:val="hr-HR"/>
        </w:rPr>
        <w:t>2</w:t>
      </w:r>
      <w:r w:rsidR="00BC2086">
        <w:rPr>
          <w:sz w:val="20"/>
          <w:szCs w:val="20"/>
          <w:lang w:val="hr-HR"/>
        </w:rPr>
        <w:t>3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</w:t>
      </w:r>
      <w:r w:rsidR="00BC2086">
        <w:rPr>
          <w:sz w:val="20"/>
          <w:szCs w:val="20"/>
          <w:lang w:val="hr-HR"/>
        </w:rPr>
        <w:t>24</w:t>
      </w:r>
      <w:r w:rsidR="00680FF5" w:rsidRPr="00C061CB">
        <w:rPr>
          <w:sz w:val="20"/>
          <w:szCs w:val="20"/>
          <w:lang w:val="hr-HR"/>
        </w:rPr>
        <w:t>. i 20</w:t>
      </w:r>
      <w:r w:rsidR="005D0958">
        <w:rPr>
          <w:sz w:val="20"/>
          <w:szCs w:val="20"/>
          <w:lang w:val="hr-HR"/>
        </w:rPr>
        <w:t>2</w:t>
      </w:r>
      <w:r w:rsidR="00BC2086">
        <w:rPr>
          <w:sz w:val="20"/>
          <w:szCs w:val="20"/>
          <w:lang w:val="hr-HR"/>
        </w:rPr>
        <w:t>5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14:paraId="3F8BCFB9" w14:textId="77777777" w:rsidR="00872BD8" w:rsidRDefault="00872BD8" w:rsidP="00925436">
      <w:pPr>
        <w:rPr>
          <w:sz w:val="20"/>
          <w:szCs w:val="20"/>
          <w:lang w:val="hr-HR"/>
        </w:rPr>
      </w:pPr>
    </w:p>
    <w:p w14:paraId="71ACC080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koristio/la državne potpore male vrijednosti</w:t>
      </w:r>
    </w:p>
    <w:p w14:paraId="0B61D59B" w14:textId="77777777" w:rsidR="00925436" w:rsidRDefault="00486AD6" w:rsidP="00925436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14:paraId="6F538C8C" w14:textId="77777777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4C4C63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11B4AD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F129130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58C70A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06D893F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14:paraId="3DB22415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14:paraId="761F04E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0D0D5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52C62F4E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14:paraId="1811959C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A5461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607E673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14:paraId="6C4BD0F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14:paraId="339DC32B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551E44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  <w:p w14:paraId="4A76E1C8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14:paraId="4DC08FA5" w14:textId="4781F394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u </w:t>
            </w:r>
            <w:r w:rsidR="00866649">
              <w:rPr>
                <w:sz w:val="20"/>
                <w:szCs w:val="20"/>
                <w:lang w:val="hr-HR"/>
              </w:rPr>
              <w:t>eurima</w:t>
            </w:r>
          </w:p>
        </w:tc>
      </w:tr>
      <w:tr w:rsidR="00486AD6" w14:paraId="5D90A53E" w14:textId="77777777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7343CE5E" w14:textId="5177A8DA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486C5C">
              <w:rPr>
                <w:sz w:val="20"/>
                <w:szCs w:val="20"/>
                <w:lang w:val="hr-HR"/>
              </w:rPr>
              <w:t>2</w:t>
            </w:r>
            <w:r w:rsidR="00BC2086">
              <w:rPr>
                <w:sz w:val="20"/>
                <w:szCs w:val="20"/>
                <w:lang w:val="hr-HR"/>
              </w:rPr>
              <w:t>3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0B50E19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8EA1D1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869E128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0EF760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397656B" w14:textId="77777777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120112B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63F69B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19C6D20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7B73C30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230F0DF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6CA4F754" w14:textId="77777777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321A858D" w14:textId="61A6CB92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952579">
              <w:rPr>
                <w:sz w:val="20"/>
                <w:szCs w:val="20"/>
                <w:lang w:val="hr-HR"/>
              </w:rPr>
              <w:t>2</w:t>
            </w:r>
            <w:r w:rsidR="00BC2086">
              <w:rPr>
                <w:sz w:val="20"/>
                <w:szCs w:val="20"/>
                <w:lang w:val="hr-HR"/>
              </w:rPr>
              <w:t>4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3E82373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248DB770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BC317D4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36761F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397034BD" w14:textId="77777777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0FB13792" w14:textId="77777777" w:rsidR="00486AD6" w:rsidRPr="00C061CB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1CAD9ECD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4BB1F23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4A71137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84C128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2E5B411A" w14:textId="77777777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0A41320" w14:textId="651F68AE" w:rsidR="00486AD6" w:rsidRPr="00C061CB" w:rsidRDefault="00680FF5" w:rsidP="007E26C2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5D0958">
              <w:rPr>
                <w:sz w:val="20"/>
                <w:szCs w:val="20"/>
                <w:lang w:val="hr-HR"/>
              </w:rPr>
              <w:t>2</w:t>
            </w:r>
            <w:r w:rsidR="00BC2086">
              <w:rPr>
                <w:sz w:val="20"/>
                <w:szCs w:val="20"/>
                <w:lang w:val="hr-HR"/>
              </w:rPr>
              <w:t>5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517E6BA5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9F47B8B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33348533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00E6B931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4DA4BF0" w14:textId="77777777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7DDD540A" w14:textId="77777777" w:rsidR="00486AD6" w:rsidRDefault="00486AD6" w:rsidP="007E26C2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2EEE07EC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7CB2A366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C3388DF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016C6EE" w14:textId="77777777" w:rsidR="00486AD6" w:rsidRDefault="00486AD6" w:rsidP="007E26C2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14:paraId="60943749" w14:textId="77777777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55A007DC" w14:textId="4D4A976E" w:rsidR="00925436" w:rsidRDefault="00925436" w:rsidP="007E26C2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</w:t>
            </w:r>
            <w:r w:rsidR="00866649">
              <w:rPr>
                <w:sz w:val="20"/>
                <w:szCs w:val="20"/>
                <w:lang w:val="hr-HR"/>
              </w:rPr>
              <w:t>EUR</w:t>
            </w:r>
            <w:r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775A5C4F" w14:textId="77777777" w:rsidR="00925436" w:rsidRDefault="00925436" w:rsidP="007E26C2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3119DDA3" w14:textId="77777777" w:rsidR="00925436" w:rsidRDefault="00925436" w:rsidP="00925436">
      <w:pPr>
        <w:rPr>
          <w:sz w:val="20"/>
          <w:szCs w:val="20"/>
          <w:lang w:val="hr-HR"/>
        </w:rPr>
      </w:pPr>
    </w:p>
    <w:p w14:paraId="48588231" w14:textId="77777777" w:rsidR="00925436" w:rsidRPr="003A5EF9" w:rsidRDefault="00486AD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14:paraId="068772B0" w14:textId="77777777" w:rsidR="00925436" w:rsidRPr="00B71820" w:rsidRDefault="00925436" w:rsidP="00925436">
      <w:pPr>
        <w:rPr>
          <w:b/>
          <w:sz w:val="20"/>
          <w:szCs w:val="20"/>
          <w:lang w:val="hr-HR"/>
        </w:rPr>
      </w:pPr>
    </w:p>
    <w:p w14:paraId="15477819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14:paraId="71D7065C" w14:textId="7E8A4D2D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</w:t>
      </w:r>
      <w:r w:rsidR="00912F1F" w:rsidRPr="00EA2938">
        <w:rPr>
          <w:sz w:val="20"/>
          <w:szCs w:val="20"/>
          <w:lang w:val="hr-HR"/>
        </w:rPr>
        <w:t xml:space="preserve">Uredbom Komisije (EU) broj 2023/2831 od 13. prosinca 2023. o primjeni članaka 107. i 108. Ugovora o funkcioniranju Europske unije na de </w:t>
      </w:r>
      <w:proofErr w:type="spellStart"/>
      <w:r w:rsidR="00912F1F" w:rsidRPr="00EA2938">
        <w:rPr>
          <w:sz w:val="20"/>
          <w:szCs w:val="20"/>
          <w:lang w:val="hr-HR"/>
        </w:rPr>
        <w:t>minimis</w:t>
      </w:r>
      <w:proofErr w:type="spellEnd"/>
      <w:r w:rsidR="00912F1F" w:rsidRPr="00EA2938">
        <w:rPr>
          <w:sz w:val="20"/>
          <w:szCs w:val="20"/>
          <w:lang w:val="hr-HR"/>
        </w:rPr>
        <w:t xml:space="preserve"> potpore (Službeni list Europske unije L 2023/2831 od 15. 12. 2023.)</w:t>
      </w:r>
      <w:r w:rsidR="00680FF5">
        <w:rPr>
          <w:sz w:val="20"/>
          <w:szCs w:val="20"/>
          <w:lang w:val="hr-HR"/>
        </w:rPr>
        <w:t>.</w:t>
      </w:r>
      <w:r w:rsidR="00952579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14:paraId="611BE8D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</w:p>
    <w:p w14:paraId="06C1406D" w14:textId="77777777" w:rsidR="00925436" w:rsidRPr="00486AD6" w:rsidRDefault="00925436" w:rsidP="00925436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14:paraId="3ED15CC8" w14:textId="2FEDA065" w:rsidR="00925436" w:rsidRPr="00486AD6" w:rsidRDefault="00925436" w:rsidP="00925436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 xml:space="preserve">Grada Novske </w:t>
      </w:r>
      <w:r w:rsidR="00BC2086">
        <w:rPr>
          <w:b/>
          <w:sz w:val="20"/>
          <w:szCs w:val="20"/>
          <w:lang w:val="hr-HR"/>
        </w:rPr>
        <w:t xml:space="preserve">za </w:t>
      </w:r>
      <w:r w:rsidR="00486AD6" w:rsidRPr="00D6590B">
        <w:rPr>
          <w:b/>
          <w:sz w:val="20"/>
          <w:szCs w:val="20"/>
          <w:lang w:val="hr-HR"/>
        </w:rPr>
        <w:t>20</w:t>
      </w:r>
      <w:r w:rsidR="00952579">
        <w:rPr>
          <w:b/>
          <w:sz w:val="20"/>
          <w:szCs w:val="20"/>
          <w:lang w:val="hr-HR"/>
        </w:rPr>
        <w:t>2</w:t>
      </w:r>
      <w:r w:rsidR="00BC2086">
        <w:rPr>
          <w:b/>
          <w:sz w:val="20"/>
          <w:szCs w:val="20"/>
          <w:lang w:val="hr-HR"/>
        </w:rPr>
        <w:t>5</w:t>
      </w:r>
      <w:r w:rsidR="00486AD6" w:rsidRPr="00D6590B">
        <w:rPr>
          <w:b/>
          <w:sz w:val="20"/>
          <w:szCs w:val="20"/>
          <w:lang w:val="hr-HR"/>
        </w:rPr>
        <w:t>. – 202</w:t>
      </w:r>
      <w:r w:rsidR="00BC2086">
        <w:rPr>
          <w:b/>
          <w:sz w:val="20"/>
          <w:szCs w:val="20"/>
          <w:lang w:val="hr-HR"/>
        </w:rPr>
        <w:t>9</w:t>
      </w:r>
      <w:r w:rsidR="00486AD6" w:rsidRPr="00C249D9">
        <w:rPr>
          <w:b/>
          <w:sz w:val="20"/>
          <w:szCs w:val="20"/>
          <w:lang w:val="hr-HR"/>
        </w:rPr>
        <w:t>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00E12D91" w14:textId="77777777" w:rsidR="00925436" w:rsidRDefault="00925436" w:rsidP="00925436">
      <w:pPr>
        <w:rPr>
          <w:sz w:val="20"/>
          <w:szCs w:val="20"/>
          <w:lang w:val="hr-HR"/>
        </w:rPr>
      </w:pPr>
    </w:p>
    <w:p w14:paraId="599DBD09" w14:textId="77777777" w:rsidR="00486AD6" w:rsidRDefault="00486AD6" w:rsidP="00925436">
      <w:pPr>
        <w:rPr>
          <w:sz w:val="20"/>
          <w:szCs w:val="20"/>
          <w:lang w:val="hr-HR"/>
        </w:rPr>
      </w:pPr>
    </w:p>
    <w:p w14:paraId="1369E64E" w14:textId="77777777" w:rsidR="00925436" w:rsidRDefault="004E7F21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14:paraId="60B4E9B8" w14:textId="77777777" w:rsidR="00BD543C" w:rsidRPr="00B71820" w:rsidRDefault="00925436" w:rsidP="00925436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14:paraId="17771834" w14:textId="08F6C6A8" w:rsidR="00680FF5" w:rsidRDefault="006F2D8C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</w:t>
      </w:r>
      <w:r w:rsidR="005D0958">
        <w:rPr>
          <w:sz w:val="20"/>
          <w:szCs w:val="20"/>
          <w:lang w:val="hr-HR"/>
        </w:rPr>
        <w:t>2</w:t>
      </w:r>
      <w:r w:rsidR="00BC2086">
        <w:rPr>
          <w:sz w:val="20"/>
          <w:szCs w:val="20"/>
          <w:lang w:val="hr-HR"/>
        </w:rPr>
        <w:t>5</w:t>
      </w:r>
      <w:r w:rsidR="002F517E" w:rsidRPr="00C061CB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14:paraId="4EE84CFE" w14:textId="77777777" w:rsidR="00EA22B2" w:rsidRPr="006F2D8C" w:rsidRDefault="00680FF5" w:rsidP="006F2D8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A3FC6" w14:textId="77777777" w:rsidR="00701404" w:rsidRDefault="00701404">
      <w:r>
        <w:separator/>
      </w:r>
    </w:p>
  </w:endnote>
  <w:endnote w:type="continuationSeparator" w:id="0">
    <w:p w14:paraId="4541A3E5" w14:textId="77777777"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E9EC4" w14:textId="77777777" w:rsidR="00701404" w:rsidRDefault="00701404">
      <w:r>
        <w:separator/>
      </w:r>
    </w:p>
  </w:footnote>
  <w:footnote w:type="continuationSeparator" w:id="0">
    <w:p w14:paraId="66B058AB" w14:textId="77777777"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E825" w14:textId="77777777" w:rsidR="00912F1F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5DDFD13F" w14:textId="77777777" w:rsidR="00912F1F" w:rsidRDefault="00912F1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096DD7"/>
    <w:rsid w:val="000C1650"/>
    <w:rsid w:val="0018486E"/>
    <w:rsid w:val="001E776B"/>
    <w:rsid w:val="002F517E"/>
    <w:rsid w:val="003F47AE"/>
    <w:rsid w:val="003F4A2C"/>
    <w:rsid w:val="0041712B"/>
    <w:rsid w:val="00486AD6"/>
    <w:rsid w:val="00486C5C"/>
    <w:rsid w:val="004E7F21"/>
    <w:rsid w:val="005757A0"/>
    <w:rsid w:val="005D0958"/>
    <w:rsid w:val="00672841"/>
    <w:rsid w:val="00680FF5"/>
    <w:rsid w:val="006F2D8C"/>
    <w:rsid w:val="00701404"/>
    <w:rsid w:val="00864113"/>
    <w:rsid w:val="00866649"/>
    <w:rsid w:val="00872BD8"/>
    <w:rsid w:val="00912F1F"/>
    <w:rsid w:val="00925436"/>
    <w:rsid w:val="009426BE"/>
    <w:rsid w:val="00952579"/>
    <w:rsid w:val="00A4288E"/>
    <w:rsid w:val="00A85691"/>
    <w:rsid w:val="00B01C56"/>
    <w:rsid w:val="00B07DBF"/>
    <w:rsid w:val="00B226C3"/>
    <w:rsid w:val="00BC2086"/>
    <w:rsid w:val="00BD543C"/>
    <w:rsid w:val="00C061CB"/>
    <w:rsid w:val="00C249D9"/>
    <w:rsid w:val="00D6590B"/>
    <w:rsid w:val="00DA6DBD"/>
    <w:rsid w:val="00E73A7C"/>
    <w:rsid w:val="00EA22B2"/>
    <w:rsid w:val="00EA2938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BDD9"/>
  <w15:docId w15:val="{6FFE9DDB-31FB-42AB-8751-478294A9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Domagoj Matejaš</cp:lastModifiedBy>
  <cp:revision>17</cp:revision>
  <cp:lastPrinted>2019-01-29T13:18:00Z</cp:lastPrinted>
  <dcterms:created xsi:type="dcterms:W3CDTF">2018-04-23T10:02:00Z</dcterms:created>
  <dcterms:modified xsi:type="dcterms:W3CDTF">2025-03-27T08:46:00Z</dcterms:modified>
</cp:coreProperties>
</file>