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D96A5" w14:textId="77777777" w:rsidR="00685008" w:rsidRDefault="0068648B">
      <w:pPr>
        <w:jc w:val="both"/>
      </w:pPr>
      <w:r>
        <w:rPr>
          <w:rFonts w:ascii="Calibri" w:hAnsi="Calibri" w:cs="Calibri"/>
          <w:b/>
          <w:bCs/>
          <w:sz w:val="24"/>
          <w:szCs w:val="24"/>
          <w:lang w:val="hr-HR"/>
        </w:rPr>
        <w:tab/>
      </w:r>
      <w:r>
        <w:rPr>
          <w:rFonts w:ascii="Calibri" w:hAnsi="Calibri" w:cs="Calibri"/>
          <w:b/>
          <w:bCs/>
          <w:sz w:val="24"/>
          <w:szCs w:val="24"/>
          <w:lang w:val="hr-HR"/>
        </w:rPr>
        <w:tab/>
      </w:r>
      <w:r>
        <w:rPr>
          <w:rFonts w:ascii="Calibri" w:hAnsi="Calibri" w:cs="Calibri"/>
          <w:b/>
          <w:bCs/>
          <w:sz w:val="24"/>
          <w:szCs w:val="24"/>
          <w:lang w:val="hr-HR"/>
        </w:rPr>
        <w:tab/>
      </w:r>
      <w:r>
        <w:rPr>
          <w:rFonts w:ascii="Calibri" w:hAnsi="Calibri" w:cs="Calibri"/>
          <w:b/>
          <w:bCs/>
          <w:sz w:val="24"/>
          <w:szCs w:val="24"/>
          <w:lang w:val="hr-HR"/>
        </w:rPr>
        <w:tab/>
      </w:r>
      <w:r>
        <w:rPr>
          <w:rFonts w:ascii="Calibri" w:hAnsi="Calibri" w:cs="Calibri"/>
          <w:b/>
          <w:bCs/>
          <w:sz w:val="24"/>
          <w:szCs w:val="24"/>
          <w:lang w:val="hr-HR"/>
        </w:rPr>
        <w:tab/>
      </w:r>
      <w:r>
        <w:rPr>
          <w:rFonts w:ascii="Calibri" w:hAnsi="Calibri" w:cs="Calibri"/>
          <w:b/>
          <w:bCs/>
          <w:sz w:val="24"/>
          <w:szCs w:val="24"/>
          <w:lang w:val="hr-HR"/>
        </w:rPr>
        <w:tab/>
      </w:r>
      <w:r>
        <w:rPr>
          <w:rFonts w:ascii="Calibri" w:hAnsi="Calibri" w:cs="Calibri"/>
          <w:b/>
          <w:bCs/>
          <w:sz w:val="24"/>
          <w:szCs w:val="24"/>
          <w:lang w:val="hr-HR"/>
        </w:rPr>
        <w:tab/>
      </w:r>
      <w:r>
        <w:rPr>
          <w:rFonts w:ascii="Calibri" w:hAnsi="Calibri" w:cs="Calibri"/>
          <w:b/>
          <w:bCs/>
          <w:sz w:val="24"/>
          <w:szCs w:val="24"/>
          <w:lang w:val="hr-HR"/>
        </w:rPr>
        <w:tab/>
      </w:r>
      <w:r>
        <w:rPr>
          <w:rFonts w:ascii="Calibri" w:hAnsi="Calibri" w:cs="Calibri"/>
          <w:b/>
          <w:bCs/>
          <w:sz w:val="24"/>
          <w:szCs w:val="24"/>
          <w:lang w:val="hr-HR"/>
        </w:rPr>
        <w:tab/>
      </w:r>
      <w:r>
        <w:rPr>
          <w:rFonts w:ascii="Calibri" w:hAnsi="Calibri" w:cs="Calibri"/>
          <w:b/>
          <w:bCs/>
          <w:sz w:val="24"/>
          <w:szCs w:val="24"/>
          <w:lang w:val="hr-HR"/>
        </w:rPr>
        <w:tab/>
      </w:r>
      <w:r>
        <w:rPr>
          <w:rFonts w:ascii="Calibri" w:hAnsi="Calibri" w:cs="Calibri"/>
          <w:b/>
          <w:bCs/>
          <w:sz w:val="24"/>
          <w:szCs w:val="24"/>
          <w:lang w:val="hr-HR"/>
        </w:rPr>
        <w:tab/>
        <w:t>PRIJEDLOG</w:t>
      </w:r>
    </w:p>
    <w:p w14:paraId="083920FF" w14:textId="6848BFE4" w:rsidR="00685008" w:rsidRDefault="0068648B">
      <w:pPr>
        <w:jc w:val="both"/>
        <w:rPr>
          <w:rFonts w:ascii="Calibri" w:hAnsi="Calibri" w:cs="Calibri"/>
          <w:b/>
          <w:bCs/>
          <w:sz w:val="24"/>
          <w:szCs w:val="24"/>
          <w:lang w:val="hr-HR"/>
        </w:rPr>
      </w:pPr>
      <w:r>
        <w:rPr>
          <w:rFonts w:ascii="Calibri" w:hAnsi="Calibri" w:cs="Calibri"/>
          <w:b/>
          <w:bCs/>
          <w:sz w:val="24"/>
          <w:szCs w:val="24"/>
          <w:lang w:val="hr-HR"/>
        </w:rPr>
        <w:t>KLASA: 245-02/26-01/</w:t>
      </w:r>
      <w:r w:rsidR="00E44AEF">
        <w:rPr>
          <w:rFonts w:ascii="Calibri" w:hAnsi="Calibri" w:cs="Calibri"/>
          <w:b/>
          <w:bCs/>
          <w:sz w:val="24"/>
          <w:szCs w:val="24"/>
          <w:lang w:val="hr-HR"/>
        </w:rPr>
        <w:t>3</w:t>
      </w:r>
    </w:p>
    <w:p w14:paraId="12B37D3A" w14:textId="7E174DC7" w:rsidR="00685008" w:rsidRDefault="0068648B">
      <w:pPr>
        <w:jc w:val="both"/>
      </w:pPr>
      <w:r>
        <w:rPr>
          <w:rFonts w:ascii="Calibri" w:hAnsi="Calibri" w:cs="Calibri"/>
          <w:b/>
          <w:bCs/>
          <w:sz w:val="24"/>
          <w:szCs w:val="24"/>
          <w:lang w:val="hr-HR"/>
        </w:rPr>
        <w:t>URBROJ: 2176-4-01-26-1</w:t>
      </w:r>
    </w:p>
    <w:p w14:paraId="0AD7E274" w14:textId="447E14E5" w:rsidR="00685008" w:rsidRDefault="0068648B">
      <w:pPr>
        <w:jc w:val="both"/>
      </w:pPr>
      <w:r>
        <w:rPr>
          <w:rFonts w:ascii="Calibri" w:hAnsi="Calibri" w:cs="Calibri"/>
          <w:b/>
          <w:bCs/>
          <w:sz w:val="24"/>
          <w:szCs w:val="24"/>
          <w:lang w:val="hr-HR"/>
        </w:rPr>
        <w:t>Novska, 30. listopada 2026.</w:t>
      </w:r>
    </w:p>
    <w:p w14:paraId="17174174" w14:textId="77777777" w:rsidR="00685008" w:rsidRDefault="00685008">
      <w:pPr>
        <w:spacing w:line="140" w:lineRule="exact"/>
        <w:jc w:val="both"/>
        <w:rPr>
          <w:rFonts w:ascii="Calibri" w:hAnsi="Calibri" w:cs="Calibri"/>
          <w:b/>
          <w:bCs/>
          <w:sz w:val="24"/>
          <w:szCs w:val="24"/>
          <w:lang w:val="hr-HR"/>
        </w:rPr>
      </w:pPr>
    </w:p>
    <w:p w14:paraId="7236B34A" w14:textId="248E243E" w:rsidR="00685008" w:rsidRDefault="0068648B">
      <w:pPr>
        <w:jc w:val="both"/>
      </w:pPr>
      <w:r>
        <w:rPr>
          <w:rFonts w:ascii="Calibri" w:hAnsi="Calibri" w:cs="Calibri"/>
          <w:sz w:val="24"/>
          <w:szCs w:val="24"/>
          <w:lang w:val="hr-HR"/>
        </w:rPr>
        <w:t>Na temelju članka 13. stavka 1. Zakona o zaštiti od požara (»Narodne novine«, broj 92/10 i 114/22) i članka 37. Statuta Grada Novske (»Službeni vjesnik«, broj 8/21 i 13/23), Gradsko vijeće Grada Novske na 10. sjednici održanoj 30. listopada 2026. godine donijelo je</w:t>
      </w:r>
    </w:p>
    <w:p w14:paraId="378907E8" w14:textId="77777777" w:rsidR="00685008" w:rsidRDefault="00685008">
      <w:pPr>
        <w:spacing w:line="140" w:lineRule="exact"/>
        <w:jc w:val="both"/>
        <w:rPr>
          <w:rFonts w:ascii="Calibri" w:hAnsi="Calibri" w:cs="Calibri"/>
          <w:sz w:val="24"/>
          <w:szCs w:val="24"/>
          <w:lang w:val="hr-HR"/>
        </w:rPr>
      </w:pPr>
    </w:p>
    <w:p w14:paraId="1F012A06" w14:textId="77777777" w:rsidR="00685008" w:rsidRDefault="0068648B">
      <w:pPr>
        <w:jc w:val="center"/>
        <w:rPr>
          <w:rFonts w:ascii="Calibri" w:hAnsi="Calibri" w:cs="Calibri"/>
          <w:b/>
          <w:bCs/>
          <w:sz w:val="24"/>
          <w:szCs w:val="24"/>
          <w:lang w:val="hr-HR"/>
        </w:rPr>
      </w:pPr>
      <w:r>
        <w:rPr>
          <w:rFonts w:ascii="Calibri" w:hAnsi="Calibri" w:cs="Calibri"/>
          <w:b/>
          <w:bCs/>
          <w:sz w:val="24"/>
          <w:szCs w:val="24"/>
          <w:lang w:val="hr-HR"/>
        </w:rPr>
        <w:t>ODLUKU</w:t>
      </w:r>
    </w:p>
    <w:p w14:paraId="0AB5DA63" w14:textId="77777777" w:rsidR="00685008" w:rsidRDefault="0068648B">
      <w:pPr>
        <w:jc w:val="center"/>
      </w:pPr>
      <w:r>
        <w:rPr>
          <w:rFonts w:ascii="Calibri" w:hAnsi="Calibri" w:cs="Calibri"/>
          <w:b/>
          <w:bCs/>
          <w:sz w:val="24"/>
          <w:szCs w:val="24"/>
          <w:lang w:val="hr-HR"/>
        </w:rPr>
        <w:t>o donošenju Plana zaštite od požara Grada Novske</w:t>
      </w:r>
    </w:p>
    <w:p w14:paraId="7D87AFE6" w14:textId="77777777" w:rsidR="00685008" w:rsidRDefault="00685008">
      <w:pPr>
        <w:spacing w:line="140" w:lineRule="exact"/>
        <w:jc w:val="both"/>
        <w:rPr>
          <w:rFonts w:ascii="Calibri" w:hAnsi="Calibri" w:cs="Calibri"/>
          <w:b/>
          <w:bCs/>
          <w:sz w:val="24"/>
          <w:szCs w:val="24"/>
          <w:lang w:val="hr-HR"/>
        </w:rPr>
      </w:pPr>
    </w:p>
    <w:p w14:paraId="597403A3" w14:textId="77777777" w:rsidR="00685008" w:rsidRDefault="0068648B">
      <w:pPr>
        <w:jc w:val="center"/>
        <w:rPr>
          <w:rFonts w:ascii="Calibri" w:hAnsi="Calibri" w:cs="Calibri"/>
          <w:sz w:val="24"/>
          <w:szCs w:val="24"/>
          <w:lang w:val="hr-HR"/>
        </w:rPr>
      </w:pPr>
      <w:r>
        <w:rPr>
          <w:rFonts w:ascii="Calibri" w:hAnsi="Calibri" w:cs="Calibri"/>
          <w:sz w:val="24"/>
          <w:szCs w:val="24"/>
          <w:lang w:val="hr-HR"/>
        </w:rPr>
        <w:t>Članak 1.</w:t>
      </w:r>
    </w:p>
    <w:p w14:paraId="52BC726F" w14:textId="77777777" w:rsidR="00685008" w:rsidRDefault="00685008">
      <w:pPr>
        <w:spacing w:line="140" w:lineRule="exact"/>
        <w:jc w:val="center"/>
        <w:rPr>
          <w:rFonts w:ascii="Calibri" w:hAnsi="Calibri" w:cs="Calibri"/>
          <w:sz w:val="24"/>
          <w:szCs w:val="24"/>
          <w:lang w:val="hr-HR"/>
        </w:rPr>
      </w:pPr>
    </w:p>
    <w:p w14:paraId="227EED95" w14:textId="77777777" w:rsidR="00685008" w:rsidRDefault="0068648B">
      <w:pPr>
        <w:jc w:val="both"/>
        <w:rPr>
          <w:rFonts w:ascii="Calibri" w:hAnsi="Calibri" w:cs="Calibri"/>
          <w:sz w:val="24"/>
          <w:szCs w:val="24"/>
          <w:lang w:val="hr-HR"/>
        </w:rPr>
      </w:pPr>
      <w:r>
        <w:rPr>
          <w:rFonts w:ascii="Calibri" w:hAnsi="Calibri" w:cs="Calibri"/>
          <w:sz w:val="24"/>
          <w:szCs w:val="24"/>
          <w:lang w:val="hr-HR"/>
        </w:rPr>
        <w:t>Donosi se Plan zaštite od požara Grada Novske za 2026. godinu, koji je izradila Ustanova za obrazovanje odraslih DEFENSOR, Augusta Šenoe 3, Varaždin.</w:t>
      </w:r>
    </w:p>
    <w:p w14:paraId="7A6D3E20" w14:textId="77777777" w:rsidR="00685008" w:rsidRDefault="00685008">
      <w:pPr>
        <w:spacing w:line="140" w:lineRule="exact"/>
        <w:jc w:val="center"/>
        <w:rPr>
          <w:rFonts w:ascii="Calibri" w:hAnsi="Calibri" w:cs="Calibri"/>
          <w:sz w:val="24"/>
          <w:szCs w:val="24"/>
          <w:lang w:val="hr-HR"/>
        </w:rPr>
      </w:pPr>
    </w:p>
    <w:p w14:paraId="4BF53907" w14:textId="77777777" w:rsidR="00685008" w:rsidRDefault="0068648B">
      <w:pPr>
        <w:jc w:val="center"/>
        <w:rPr>
          <w:rFonts w:ascii="Calibri" w:hAnsi="Calibri" w:cs="Calibri"/>
          <w:sz w:val="24"/>
          <w:szCs w:val="24"/>
          <w:lang w:val="hr-HR"/>
        </w:rPr>
      </w:pPr>
      <w:r>
        <w:rPr>
          <w:rFonts w:ascii="Calibri" w:hAnsi="Calibri" w:cs="Calibri"/>
          <w:sz w:val="24"/>
          <w:szCs w:val="24"/>
          <w:lang w:val="hr-HR"/>
        </w:rPr>
        <w:t>Članak 2.</w:t>
      </w:r>
    </w:p>
    <w:p w14:paraId="19998E7F" w14:textId="77777777" w:rsidR="00685008" w:rsidRDefault="00685008">
      <w:pPr>
        <w:spacing w:line="140" w:lineRule="exact"/>
        <w:jc w:val="center"/>
        <w:rPr>
          <w:rFonts w:ascii="Calibri" w:hAnsi="Calibri" w:cs="Calibri"/>
          <w:sz w:val="24"/>
          <w:szCs w:val="24"/>
          <w:lang w:val="hr-HR"/>
        </w:rPr>
      </w:pPr>
    </w:p>
    <w:p w14:paraId="32FC6685" w14:textId="70A40D84" w:rsidR="00685008" w:rsidRDefault="0068648B">
      <w:pPr>
        <w:jc w:val="both"/>
        <w:rPr>
          <w:rFonts w:ascii="Calibri" w:hAnsi="Calibri" w:cs="Calibri"/>
          <w:sz w:val="24"/>
          <w:szCs w:val="24"/>
          <w:lang w:val="hr-HR"/>
        </w:rPr>
      </w:pPr>
      <w:r>
        <w:rPr>
          <w:rFonts w:ascii="Calibri" w:hAnsi="Calibri" w:cs="Calibri"/>
          <w:sz w:val="24"/>
          <w:szCs w:val="24"/>
          <w:lang w:val="hr-HR"/>
        </w:rPr>
        <w:t>Na Plan zaštite od požara Grada Novske Ministarstvo unutarnjih poslova, Ravnateljstvo civilne zaštite, Područna služba civilne zaštite Sisak, Odjel za inspekciju, dalo je prethodno mišljenje, KLASA: 245-02/26-25/426, URBROJ: 511-01-364-26-2, od 9. srpnja 2026. godine.</w:t>
      </w:r>
    </w:p>
    <w:p w14:paraId="17F5C1A1" w14:textId="77777777" w:rsidR="00685008" w:rsidRDefault="00685008">
      <w:pPr>
        <w:spacing w:line="140" w:lineRule="exact"/>
        <w:jc w:val="both"/>
        <w:rPr>
          <w:rFonts w:ascii="Calibri" w:hAnsi="Calibri" w:cs="Calibri"/>
          <w:sz w:val="24"/>
          <w:szCs w:val="24"/>
          <w:lang w:val="hr-HR"/>
        </w:rPr>
      </w:pPr>
    </w:p>
    <w:p w14:paraId="4A11F1A3" w14:textId="77777777" w:rsidR="00685008" w:rsidRDefault="0068648B">
      <w:pPr>
        <w:jc w:val="center"/>
        <w:rPr>
          <w:rFonts w:ascii="Calibri" w:hAnsi="Calibri" w:cs="Calibri"/>
          <w:sz w:val="24"/>
          <w:szCs w:val="24"/>
          <w:lang w:val="hr-HR"/>
        </w:rPr>
      </w:pPr>
      <w:r>
        <w:rPr>
          <w:rFonts w:ascii="Calibri" w:hAnsi="Calibri" w:cs="Calibri"/>
          <w:sz w:val="24"/>
          <w:szCs w:val="24"/>
          <w:lang w:val="hr-HR"/>
        </w:rPr>
        <w:t>Članak 3.</w:t>
      </w:r>
    </w:p>
    <w:p w14:paraId="2D6FE43D" w14:textId="77777777" w:rsidR="00685008" w:rsidRDefault="00685008">
      <w:pPr>
        <w:spacing w:line="140" w:lineRule="exact"/>
        <w:jc w:val="center"/>
        <w:rPr>
          <w:rFonts w:ascii="Calibri" w:hAnsi="Calibri" w:cs="Calibri"/>
          <w:sz w:val="24"/>
          <w:szCs w:val="24"/>
          <w:lang w:val="hr-HR"/>
        </w:rPr>
      </w:pPr>
    </w:p>
    <w:p w14:paraId="3893D2D3" w14:textId="77777777" w:rsidR="00685008" w:rsidRDefault="0068648B">
      <w:pPr>
        <w:jc w:val="both"/>
        <w:rPr>
          <w:rFonts w:ascii="Calibri" w:hAnsi="Calibri" w:cs="Calibri"/>
          <w:sz w:val="24"/>
          <w:szCs w:val="24"/>
          <w:lang w:val="hr-HR"/>
        </w:rPr>
      </w:pPr>
      <w:r>
        <w:rPr>
          <w:rFonts w:ascii="Calibri" w:hAnsi="Calibri" w:cs="Calibri"/>
          <w:sz w:val="24"/>
          <w:szCs w:val="24"/>
          <w:lang w:val="hr-HR"/>
        </w:rPr>
        <w:t>Plan zaštite od požara Grada Novske iz članka 1. ove Odluke sastavni je dio ove Odluke.</w:t>
      </w:r>
    </w:p>
    <w:p w14:paraId="1A0BBA40" w14:textId="77777777" w:rsidR="00685008" w:rsidRDefault="00685008">
      <w:pPr>
        <w:spacing w:line="140" w:lineRule="exact"/>
        <w:jc w:val="center"/>
        <w:rPr>
          <w:rFonts w:ascii="Calibri" w:hAnsi="Calibri" w:cs="Calibri"/>
          <w:sz w:val="24"/>
          <w:szCs w:val="24"/>
          <w:lang w:val="hr-HR"/>
        </w:rPr>
      </w:pPr>
    </w:p>
    <w:p w14:paraId="4EF4FBAC" w14:textId="77777777" w:rsidR="00685008" w:rsidRDefault="0068648B">
      <w:pPr>
        <w:jc w:val="center"/>
        <w:rPr>
          <w:rFonts w:ascii="Calibri" w:hAnsi="Calibri" w:cs="Calibri"/>
          <w:sz w:val="24"/>
          <w:szCs w:val="24"/>
          <w:lang w:val="hr-HR"/>
        </w:rPr>
      </w:pPr>
      <w:r>
        <w:rPr>
          <w:rFonts w:ascii="Calibri" w:hAnsi="Calibri" w:cs="Calibri"/>
          <w:sz w:val="24"/>
          <w:szCs w:val="24"/>
          <w:lang w:val="hr-HR"/>
        </w:rPr>
        <w:t>Članak 4.</w:t>
      </w:r>
    </w:p>
    <w:p w14:paraId="2767C7D5" w14:textId="77777777" w:rsidR="00685008" w:rsidRDefault="00685008">
      <w:pPr>
        <w:spacing w:line="140" w:lineRule="exact"/>
        <w:jc w:val="center"/>
        <w:rPr>
          <w:rFonts w:ascii="Calibri" w:hAnsi="Calibri" w:cs="Calibri"/>
          <w:sz w:val="24"/>
          <w:szCs w:val="24"/>
          <w:lang w:val="hr-HR"/>
        </w:rPr>
      </w:pPr>
    </w:p>
    <w:p w14:paraId="536A01C2" w14:textId="77777777" w:rsidR="00685008" w:rsidRDefault="0068648B">
      <w:pPr>
        <w:jc w:val="both"/>
        <w:rPr>
          <w:rFonts w:ascii="Calibri" w:hAnsi="Calibri" w:cs="Calibri"/>
          <w:sz w:val="24"/>
          <w:szCs w:val="24"/>
          <w:lang w:val="hr-HR"/>
        </w:rPr>
      </w:pPr>
      <w:r>
        <w:rPr>
          <w:rFonts w:ascii="Calibri" w:hAnsi="Calibri" w:cs="Calibri"/>
          <w:sz w:val="24"/>
          <w:szCs w:val="24"/>
          <w:lang w:val="hr-HR"/>
        </w:rPr>
        <w:t>Ova Odluka stupa na snagu osmoga dana od dana objave u »Službenom vjesniku« Grada Novske.</w:t>
      </w:r>
    </w:p>
    <w:p w14:paraId="24D23EFA" w14:textId="77777777" w:rsidR="00685008" w:rsidRDefault="00685008">
      <w:pPr>
        <w:spacing w:line="140" w:lineRule="exact"/>
        <w:jc w:val="both"/>
        <w:rPr>
          <w:rFonts w:ascii="Calibri" w:hAnsi="Calibri" w:cs="Calibri"/>
          <w:sz w:val="24"/>
          <w:szCs w:val="24"/>
          <w:lang w:val="hr-HR"/>
        </w:rPr>
      </w:pPr>
    </w:p>
    <w:p w14:paraId="30C6CBF2" w14:textId="77777777" w:rsidR="00685008" w:rsidRDefault="0068648B">
      <w:pPr>
        <w:jc w:val="center"/>
        <w:rPr>
          <w:rFonts w:ascii="Calibri" w:hAnsi="Calibri" w:cs="Calibri"/>
          <w:sz w:val="24"/>
          <w:szCs w:val="24"/>
          <w:lang w:val="hr-HR"/>
        </w:rPr>
      </w:pPr>
      <w:r>
        <w:rPr>
          <w:rFonts w:ascii="Calibri" w:hAnsi="Calibri" w:cs="Calibri"/>
          <w:sz w:val="24"/>
          <w:szCs w:val="24"/>
          <w:lang w:val="hr-HR"/>
        </w:rPr>
        <w:t>SISAČKO-MOSLAVAČKA ŽUPANIJA</w:t>
      </w:r>
    </w:p>
    <w:p w14:paraId="558AD58F" w14:textId="77777777" w:rsidR="00685008" w:rsidRDefault="0068648B">
      <w:pPr>
        <w:jc w:val="center"/>
        <w:rPr>
          <w:rFonts w:ascii="Calibri" w:hAnsi="Calibri" w:cs="Calibri"/>
          <w:sz w:val="24"/>
          <w:szCs w:val="24"/>
          <w:lang w:val="hr-HR"/>
        </w:rPr>
      </w:pPr>
      <w:r>
        <w:rPr>
          <w:rFonts w:ascii="Calibri" w:hAnsi="Calibri" w:cs="Calibri"/>
          <w:sz w:val="24"/>
          <w:szCs w:val="24"/>
          <w:lang w:val="hr-HR"/>
        </w:rPr>
        <w:t>GRAD NOVSKA</w:t>
      </w:r>
    </w:p>
    <w:p w14:paraId="4A2FB633" w14:textId="77777777" w:rsidR="00685008" w:rsidRDefault="0068648B">
      <w:pPr>
        <w:jc w:val="center"/>
        <w:rPr>
          <w:rFonts w:ascii="Calibri" w:hAnsi="Calibri" w:cs="Calibri"/>
          <w:sz w:val="24"/>
          <w:szCs w:val="24"/>
          <w:lang w:val="hr-HR"/>
        </w:rPr>
      </w:pPr>
      <w:r>
        <w:rPr>
          <w:rFonts w:ascii="Calibri" w:hAnsi="Calibri" w:cs="Calibri"/>
          <w:sz w:val="24"/>
          <w:szCs w:val="24"/>
          <w:lang w:val="hr-HR"/>
        </w:rPr>
        <w:t>GRADSKO VIJEĆE</w:t>
      </w:r>
    </w:p>
    <w:p w14:paraId="236DA7E8" w14:textId="77777777" w:rsidR="00685008" w:rsidRDefault="00685008">
      <w:pPr>
        <w:spacing w:line="140" w:lineRule="exact"/>
        <w:ind w:left="720" w:firstLine="720"/>
        <w:jc w:val="both"/>
        <w:rPr>
          <w:rFonts w:ascii="Calibri" w:hAnsi="Calibri" w:cs="Calibri"/>
          <w:sz w:val="24"/>
          <w:szCs w:val="24"/>
          <w:lang w:val="hr-HR"/>
        </w:rPr>
      </w:pPr>
    </w:p>
    <w:p w14:paraId="40CF3FE8" w14:textId="77777777" w:rsidR="00685008" w:rsidRDefault="00685008">
      <w:pPr>
        <w:spacing w:line="140" w:lineRule="exact"/>
        <w:ind w:left="720" w:firstLine="720"/>
        <w:jc w:val="both"/>
        <w:rPr>
          <w:rFonts w:ascii="Calibri" w:hAnsi="Calibri" w:cs="Calibri"/>
          <w:sz w:val="24"/>
          <w:szCs w:val="24"/>
          <w:lang w:val="hr-HR"/>
        </w:rPr>
      </w:pPr>
    </w:p>
    <w:p w14:paraId="69D36BD7" w14:textId="77777777" w:rsidR="00685008" w:rsidRDefault="0068648B">
      <w:pPr>
        <w:ind w:left="5040" w:firstLine="720"/>
        <w:jc w:val="center"/>
      </w:pPr>
      <w:r>
        <w:rPr>
          <w:rFonts w:ascii="Calibri" w:hAnsi="Calibri" w:cs="Calibri"/>
          <w:sz w:val="24"/>
          <w:szCs w:val="24"/>
          <w:lang w:val="hr-HR"/>
        </w:rPr>
        <w:t xml:space="preserve">Predsjednik Gradskog vijeća       </w:t>
      </w:r>
    </w:p>
    <w:p w14:paraId="6EDCF8A9" w14:textId="77777777" w:rsidR="00685008" w:rsidRDefault="00685008">
      <w:pPr>
        <w:spacing w:line="140" w:lineRule="exact"/>
        <w:jc w:val="right"/>
        <w:rPr>
          <w:rFonts w:ascii="Calibri" w:hAnsi="Calibri" w:cs="Calibri"/>
          <w:sz w:val="24"/>
          <w:szCs w:val="24"/>
          <w:lang w:val="hr-HR"/>
        </w:rPr>
      </w:pPr>
    </w:p>
    <w:p w14:paraId="2E3C5844" w14:textId="77777777" w:rsidR="00685008" w:rsidRDefault="0068648B">
      <w:pPr>
        <w:jc w:val="right"/>
      </w:pPr>
      <w:r>
        <w:rPr>
          <w:rFonts w:ascii="Calibri" w:hAnsi="Calibri" w:cs="Calibri"/>
          <w:sz w:val="24"/>
          <w:szCs w:val="24"/>
          <w:lang w:val="hr-HR"/>
        </w:rPr>
        <w:t>Ivica Vulić</w:t>
      </w:r>
      <w:r>
        <w:rPr>
          <w:rFonts w:ascii="Calibri" w:hAnsi="Calibri" w:cs="Calibri"/>
          <w:sz w:val="24"/>
          <w:szCs w:val="24"/>
          <w:lang w:val="hr-HR"/>
        </w:rPr>
        <w:tab/>
      </w:r>
      <w:r>
        <w:rPr>
          <w:rFonts w:ascii="Calibri" w:hAnsi="Calibri" w:cs="Calibri"/>
          <w:sz w:val="24"/>
          <w:szCs w:val="24"/>
          <w:lang w:val="hr-HR"/>
        </w:rPr>
        <w:tab/>
      </w:r>
    </w:p>
    <w:p w14:paraId="5C12FFB2" w14:textId="77777777" w:rsidR="00685008" w:rsidRDefault="00685008">
      <w:pPr>
        <w:spacing w:line="140" w:lineRule="exact"/>
        <w:jc w:val="both"/>
        <w:rPr>
          <w:rFonts w:ascii="Calibri" w:hAnsi="Calibri" w:cs="Calibri"/>
          <w:sz w:val="24"/>
          <w:szCs w:val="24"/>
          <w:lang w:val="hr-HR"/>
        </w:rPr>
      </w:pPr>
    </w:p>
    <w:p w14:paraId="5FE82515" w14:textId="77777777" w:rsidR="00685008" w:rsidRDefault="0068648B">
      <w:pPr>
        <w:pageBreakBefore/>
        <w:jc w:val="both"/>
        <w:rPr>
          <w:rFonts w:ascii="Calibri" w:hAnsi="Calibri" w:cs="Calibri"/>
          <w:sz w:val="24"/>
          <w:szCs w:val="24"/>
          <w:lang w:val="hr-HR"/>
        </w:rPr>
      </w:pPr>
      <w:r>
        <w:rPr>
          <w:rFonts w:ascii="Calibri" w:hAnsi="Calibri" w:cs="Calibri"/>
          <w:sz w:val="24"/>
          <w:szCs w:val="24"/>
          <w:lang w:val="hr-HR"/>
        </w:rPr>
        <w:lastRenderedPageBreak/>
        <w:t>OBRAZLOŽENJE</w:t>
      </w:r>
    </w:p>
    <w:p w14:paraId="67E3732A" w14:textId="77777777" w:rsidR="00685008" w:rsidRDefault="00685008">
      <w:pPr>
        <w:spacing w:line="140" w:lineRule="exact"/>
        <w:jc w:val="both"/>
        <w:rPr>
          <w:rFonts w:ascii="Calibri" w:hAnsi="Calibri" w:cs="Calibri"/>
          <w:sz w:val="24"/>
          <w:szCs w:val="24"/>
          <w:lang w:val="hr-HR"/>
        </w:rPr>
      </w:pPr>
    </w:p>
    <w:p w14:paraId="1BC5F89D" w14:textId="77777777" w:rsidR="00685008" w:rsidRDefault="0068648B">
      <w:pPr>
        <w:jc w:val="both"/>
      </w:pPr>
      <w:r>
        <w:rPr>
          <w:rFonts w:ascii="Calibri" w:hAnsi="Calibri" w:cs="Calibri"/>
          <w:sz w:val="24"/>
          <w:szCs w:val="24"/>
          <w:lang w:val="hr-HR"/>
        </w:rPr>
        <w:t>Člankom 13. stavkom 1. Zakona o zaštiti od požara propisano je da jedinice lokalne i područne (regionalne) samouprave donose plan zaštite od požara za svoje područje na temelju procjene ugroženosti od požara, po prethodno pribavljenom mišljenju nadležnog tijela.</w:t>
      </w:r>
      <w:r>
        <w:rPr>
          <w:rFonts w:ascii="Calibri" w:hAnsi="Calibri" w:cs="Calibri"/>
          <w:sz w:val="24"/>
          <w:szCs w:val="24"/>
          <w:lang w:val="hr-HR"/>
        </w:rPr>
        <w:br/>
      </w:r>
      <w:r>
        <w:rPr>
          <w:rFonts w:ascii="Calibri" w:hAnsi="Calibri" w:cs="Calibri"/>
          <w:sz w:val="24"/>
          <w:szCs w:val="24"/>
          <w:lang w:val="hr-HR"/>
        </w:rPr>
        <w:br/>
        <w:t>Plan zaštite od požara Grada Novske za 2026. godinu izradila je Ustanova za obrazovanje odraslih DEFENSOR iz Varaždina na temelju Procjene ugroženosti od požara i tehnološke eksplozije za područje Grada Novske iz svibnja 2026. godine. Planom se uređuju organizacija gašenja požara, uključivanje vatrogasnih postrojbi i drugih službi te način zapovijedanja i koordinacije vatrogasnih intervencija na području Grada Novske.</w:t>
      </w:r>
      <w:r>
        <w:rPr>
          <w:rFonts w:ascii="Calibri" w:hAnsi="Calibri" w:cs="Calibri"/>
          <w:sz w:val="24"/>
          <w:szCs w:val="24"/>
          <w:lang w:val="hr-HR"/>
        </w:rPr>
        <w:br/>
      </w:r>
      <w:r>
        <w:rPr>
          <w:rFonts w:ascii="Calibri" w:hAnsi="Calibri" w:cs="Calibri"/>
          <w:sz w:val="24"/>
          <w:szCs w:val="24"/>
          <w:lang w:val="hr-HR"/>
        </w:rPr>
        <w:br/>
        <w:t>Slijedom navedenoga predlaže se Gradskom vijeću Grada Novske donošenje ove Odluke.</w:t>
      </w:r>
    </w:p>
    <w:p w14:paraId="14DF5729" w14:textId="77777777" w:rsidR="00685008" w:rsidRDefault="00685008">
      <w:pPr>
        <w:spacing w:line="140" w:lineRule="exact"/>
        <w:jc w:val="both"/>
        <w:rPr>
          <w:rFonts w:ascii="Calibri" w:hAnsi="Calibri" w:cs="Calibri"/>
          <w:sz w:val="24"/>
          <w:szCs w:val="24"/>
          <w:lang w:val="hr-HR"/>
        </w:rPr>
      </w:pPr>
    </w:p>
    <w:p w14:paraId="571F753E" w14:textId="77777777" w:rsidR="00685008" w:rsidRDefault="00685008">
      <w:pPr>
        <w:spacing w:line="140" w:lineRule="exact"/>
        <w:jc w:val="both"/>
        <w:rPr>
          <w:rFonts w:ascii="Calibri" w:hAnsi="Calibri" w:cs="Calibri"/>
          <w:sz w:val="24"/>
          <w:szCs w:val="24"/>
          <w:lang w:val="hr-HR"/>
        </w:rPr>
      </w:pPr>
    </w:p>
    <w:p w14:paraId="6CE1B1F3" w14:textId="77777777" w:rsidR="00685008" w:rsidRDefault="0068648B">
      <w:pPr>
        <w:ind w:left="5760" w:firstLine="720"/>
        <w:jc w:val="both"/>
        <w:rPr>
          <w:rFonts w:ascii="Calibri" w:hAnsi="Calibri" w:cs="Calibri"/>
          <w:sz w:val="24"/>
          <w:szCs w:val="24"/>
          <w:lang w:val="hr-HR"/>
        </w:rPr>
      </w:pPr>
      <w:r>
        <w:rPr>
          <w:rFonts w:ascii="Calibri" w:hAnsi="Calibri" w:cs="Calibri"/>
          <w:sz w:val="24"/>
          <w:szCs w:val="24"/>
          <w:lang w:val="hr-HR"/>
        </w:rPr>
        <w:t>PROČELNIK</w:t>
      </w:r>
      <w:r>
        <w:rPr>
          <w:rFonts w:ascii="Calibri" w:hAnsi="Calibri" w:cs="Calibri"/>
          <w:sz w:val="24"/>
          <w:szCs w:val="24"/>
          <w:lang w:val="hr-HR"/>
        </w:rPr>
        <w:tab/>
      </w:r>
      <w:r>
        <w:rPr>
          <w:rFonts w:ascii="Calibri" w:hAnsi="Calibri" w:cs="Calibri"/>
          <w:sz w:val="24"/>
          <w:szCs w:val="24"/>
          <w:lang w:val="hr-HR"/>
        </w:rPr>
        <w:tab/>
      </w:r>
    </w:p>
    <w:p w14:paraId="29749CBB" w14:textId="77777777" w:rsidR="00685008" w:rsidRDefault="00685008">
      <w:pPr>
        <w:spacing w:line="140" w:lineRule="exact"/>
        <w:jc w:val="both"/>
        <w:rPr>
          <w:rFonts w:ascii="Calibri" w:hAnsi="Calibri" w:cs="Calibri"/>
          <w:sz w:val="24"/>
          <w:szCs w:val="24"/>
          <w:lang w:val="hr-HR"/>
        </w:rPr>
      </w:pPr>
    </w:p>
    <w:p w14:paraId="79AD89AC" w14:textId="77777777" w:rsidR="00685008" w:rsidRDefault="0068648B">
      <w:pPr>
        <w:ind w:left="5040" w:firstLine="720"/>
        <w:jc w:val="both"/>
        <w:rPr>
          <w:rFonts w:ascii="Calibri" w:hAnsi="Calibri" w:cs="Calibri"/>
          <w:sz w:val="24"/>
          <w:szCs w:val="24"/>
          <w:lang w:val="hr-HR"/>
        </w:rPr>
      </w:pPr>
      <w:r>
        <w:rPr>
          <w:rFonts w:ascii="Calibri" w:hAnsi="Calibri" w:cs="Calibri"/>
          <w:sz w:val="24"/>
          <w:szCs w:val="24"/>
          <w:lang w:val="hr-HR"/>
        </w:rPr>
        <w:t>Mišo Tušek, dipl. ing. geod.</w:t>
      </w:r>
      <w:r>
        <w:rPr>
          <w:rFonts w:ascii="Calibri" w:hAnsi="Calibri" w:cs="Calibri"/>
          <w:sz w:val="24"/>
          <w:szCs w:val="24"/>
          <w:lang w:val="hr-HR"/>
        </w:rPr>
        <w:tab/>
        <w:t xml:space="preserve"> </w:t>
      </w:r>
    </w:p>
    <w:p w14:paraId="1187803A" w14:textId="77777777" w:rsidR="00685008" w:rsidRDefault="0068648B">
      <w:pPr>
        <w:spacing w:line="140" w:lineRule="exact"/>
        <w:jc w:val="both"/>
        <w:rPr>
          <w:rFonts w:ascii="Calibri" w:hAnsi="Calibri" w:cs="Calibri"/>
          <w:sz w:val="24"/>
          <w:szCs w:val="24"/>
          <w:lang w:val="hr-HR"/>
        </w:rPr>
      </w:pPr>
      <w:r>
        <w:rPr>
          <w:rFonts w:ascii="Calibri" w:hAnsi="Calibri" w:cs="Calibri"/>
          <w:sz w:val="14"/>
          <w:szCs w:val="24"/>
          <w:lang w:val="hr-HR"/>
        </w:rPr>
        <w:tab/>
      </w:r>
    </w:p>
    <w:sectPr w:rsidR="00685008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40" w:right="1418" w:bottom="1440" w:left="1418" w:header="720" w:footer="72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43114" w14:textId="77777777" w:rsidR="009A2C51" w:rsidRDefault="009A2C51">
      <w:r>
        <w:separator/>
      </w:r>
    </w:p>
  </w:endnote>
  <w:endnote w:type="continuationSeparator" w:id="0">
    <w:p w14:paraId="4A7D2A81" w14:textId="77777777" w:rsidR="009A2C51" w:rsidRDefault="009A2C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CRO_Korinna-Normal;Times New Ro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ITC Lt BT;Bookman Old St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46561" w14:textId="77777777" w:rsidR="00685008" w:rsidRDefault="0068648B">
    <w:pPr>
      <w:pStyle w:val="Podnoje"/>
      <w:pBdr>
        <w:top w:val="single" w:sz="4" w:space="1" w:color="000000"/>
      </w:pBdr>
      <w:tabs>
        <w:tab w:val="clear" w:pos="4153"/>
        <w:tab w:val="center" w:pos="3402"/>
      </w:tabs>
      <w:rPr>
        <w:rFonts w:ascii="BookmanITC Lt BT;Bookman Old St" w:hAnsi="BookmanITC Lt BT;Bookman Old St" w:cs="BookmanITC Lt BT;Bookman Old St"/>
        <w:sz w:val="16"/>
      </w:rPr>
    </w:pPr>
    <w:r>
      <w:rPr>
        <w:rFonts w:ascii="BookmanITC Lt BT;Bookman Old St" w:hAnsi="BookmanITC Lt BT;Bookman Old St" w:cs="BookmanITC Lt BT;Bookman Old St"/>
        <w:sz w:val="16"/>
      </w:rPr>
      <w:t>Tel. (044)600-155.</w:t>
    </w:r>
    <w:r>
      <w:rPr>
        <w:rFonts w:ascii="BookmanITC Lt BT;Bookman Old St" w:hAnsi="BookmanITC Lt BT;Bookman Old St" w:cs="BookmanITC Lt BT;Bookman Old St"/>
        <w:sz w:val="16"/>
      </w:rPr>
      <w:tab/>
    </w:r>
    <w:r>
      <w:rPr>
        <w:rFonts w:ascii="BookmanITC Lt BT;Bookman Old St" w:hAnsi="BookmanITC Lt BT;Bookman Old St" w:cs="BookmanITC Lt BT;Bookman Old St"/>
        <w:sz w:val="16"/>
      </w:rPr>
      <w:tab/>
      <w:t>Trg Dr.Franje Tuđmana 2                           Fax. (044) 600-799</w:t>
    </w:r>
  </w:p>
  <w:p w14:paraId="2DF23B31" w14:textId="77777777" w:rsidR="00685008" w:rsidRDefault="0068648B">
    <w:pPr>
      <w:pStyle w:val="Podnoje"/>
      <w:rPr>
        <w:rFonts w:ascii="BookmanITC Lt BT;Bookman Old St" w:hAnsi="BookmanITC Lt BT;Bookman Old St" w:cs="BookmanITC Lt BT;Bookman Old St"/>
        <w:sz w:val="16"/>
      </w:rPr>
    </w:pPr>
    <w:r>
      <w:rPr>
        <w:rFonts w:ascii="BookmanITC Lt BT;Bookman Old St" w:hAnsi="BookmanITC Lt BT;Bookman Old St" w:cs="BookmanITC Lt BT;Bookman Old St"/>
        <w:sz w:val="16"/>
      </w:rPr>
      <w:t xml:space="preserve">                                                                            44330 NOVSKA</w:t>
    </w:r>
  </w:p>
  <w:p w14:paraId="40D59181" w14:textId="70524D72" w:rsidR="00685008" w:rsidRDefault="00E126BC">
    <w:pPr>
      <w:pStyle w:val="Podnoje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8898ED6" wp14:editId="50052466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3175" b="3175"/>
              <wp:wrapNone/>
              <wp:docPr id="229574542" name="_x0000_tole_rId1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CCBB210" id="_x0000_tole_rId1" o:spid="_x0000_s1026" style="position:absolute;margin-left:0;margin-top:0;width:50pt;height:50pt;z-index:251657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<o:lock v:ext="edit" aspectratio="t" selection="t"/>
            </v:rect>
          </w:pict>
        </mc:Fallback>
      </mc:AlternateContent>
    </w:r>
    <w:r>
      <w:rPr>
        <w:noProof/>
      </w:rPr>
      <w:drawing>
        <wp:inline distT="0" distB="0" distL="0" distR="0" wp14:anchorId="0039972A" wp14:editId="0998C336">
          <wp:extent cx="5305425" cy="419100"/>
          <wp:effectExtent l="0" t="0" r="0" b="0"/>
          <wp:docPr id="1452973355" name="ole_rId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le_rId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0542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48034" w14:textId="77777777" w:rsidR="00685008" w:rsidRDefault="0068648B">
    <w:pPr>
      <w:pStyle w:val="Podnoje"/>
    </w:pPr>
    <w:r>
      <w:t xml:space="preserve"> </w:t>
    </w:r>
    <w:r>
      <w:rPr>
        <w:noProof/>
        <w:lang w:eastAsia="en-US"/>
      </w:rPr>
      <w:drawing>
        <wp:inline distT="0" distB="0" distL="0" distR="0" wp14:anchorId="4432744B" wp14:editId="5EA43DC8">
          <wp:extent cx="6115050" cy="847725"/>
          <wp:effectExtent l="0" t="0" r="0" b="0"/>
          <wp:docPr id="2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6" t="-42" r="-6" b="-42"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847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6CDF57" w14:textId="77777777" w:rsidR="009A2C51" w:rsidRDefault="009A2C51">
      <w:r>
        <w:separator/>
      </w:r>
    </w:p>
  </w:footnote>
  <w:footnote w:type="continuationSeparator" w:id="0">
    <w:p w14:paraId="0DBD1BF2" w14:textId="77777777" w:rsidR="009A2C51" w:rsidRDefault="009A2C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FCD30" w14:textId="77777777" w:rsidR="00685008" w:rsidRDefault="00685008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533B9" w14:textId="77777777" w:rsidR="00685008" w:rsidRDefault="0068648B">
    <w:pPr>
      <w:pStyle w:val="Zaglavlje"/>
      <w:rPr>
        <w:lang w:eastAsia="en-US"/>
      </w:rPr>
    </w:pPr>
    <w:r>
      <w:rPr>
        <w:noProof/>
        <w:lang w:eastAsia="en-US"/>
      </w:rPr>
      <w:drawing>
        <wp:inline distT="0" distB="0" distL="0" distR="0" wp14:anchorId="3C68DD8E" wp14:editId="1E086C61">
          <wp:extent cx="6115050" cy="1183005"/>
          <wp:effectExtent l="0" t="0" r="0" b="0"/>
          <wp:docPr id="1" name="Ima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6" t="-30" r="-6" b="-30"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11830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1F6EF4"/>
    <w:multiLevelType w:val="multilevel"/>
    <w:tmpl w:val="25D25A1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slov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slov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82210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008"/>
    <w:rsid w:val="00685008"/>
    <w:rsid w:val="0068648B"/>
    <w:rsid w:val="006E7F9A"/>
    <w:rsid w:val="009A2C51"/>
    <w:rsid w:val="00BD0F69"/>
    <w:rsid w:val="00D33B7B"/>
    <w:rsid w:val="00E126BC"/>
    <w:rsid w:val="00E3410E"/>
    <w:rsid w:val="00E44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B71335"/>
  <w15:docId w15:val="{9B232FD5-ECC8-4154-9A16-697F4C1D9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" w:hAnsi="Liberation Serif" w:cs="Noto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numPr>
        <w:ilvl w:val="3"/>
        <w:numId w:val="1"/>
      </w:numPr>
      <w:outlineLvl w:val="3"/>
    </w:pPr>
    <w:rPr>
      <w:rFonts w:ascii="Bookman Old Style" w:hAnsi="Bookman Old Style" w:cs="Bookman Old Style"/>
      <w:b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numPr>
        <w:ilvl w:val="4"/>
        <w:numId w:val="1"/>
      </w:numPr>
      <w:ind w:firstLine="1276"/>
      <w:jc w:val="both"/>
      <w:outlineLvl w:val="4"/>
    </w:pPr>
    <w:rPr>
      <w:rFonts w:ascii="Bookman Old Style" w:hAnsi="Bookman Old Style" w:cs="Bookman Old Style"/>
      <w:b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6z0">
    <w:name w:val="WW8Num6z0"/>
    <w:qFormat/>
    <w:rPr>
      <w:rFonts w:ascii="Times New Roman" w:eastAsia="Times New Roman" w:hAnsi="Times New Roman" w:cs="Times New Roman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</w:style>
  <w:style w:type="character" w:customStyle="1" w:styleId="WW8Num8z0">
    <w:name w:val="WW8Num8z0"/>
    <w:qFormat/>
    <w:rPr>
      <w:rFonts w:ascii="Times New Roman" w:hAnsi="Times New Roman"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</w:style>
  <w:style w:type="character" w:customStyle="1" w:styleId="WW8Num11z0">
    <w:name w:val="WW8Num11z0"/>
    <w:qFormat/>
    <w:rPr>
      <w:rFonts w:ascii="Times New Roman" w:eastAsia="Times New Roman" w:hAnsi="Times New Roman" w:cs="Times New Roman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1z3">
    <w:name w:val="WW8Num11z3"/>
    <w:qFormat/>
    <w:rPr>
      <w:rFonts w:ascii="Symbol" w:hAnsi="Symbol" w:cs="Symbol"/>
    </w:rPr>
  </w:style>
  <w:style w:type="character" w:customStyle="1" w:styleId="WW8Num13z0">
    <w:name w:val="WW8Num13z0"/>
    <w:qFormat/>
    <w:rPr>
      <w:rFonts w:ascii="Wingdings" w:hAnsi="Wingdings" w:cs="Wingdings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3">
    <w:name w:val="WW8Num13z3"/>
    <w:qFormat/>
    <w:rPr>
      <w:rFonts w:ascii="Symbol" w:hAnsi="Symbol" w:cs="Symbol"/>
    </w:rPr>
  </w:style>
  <w:style w:type="character" w:customStyle="1" w:styleId="WW8Num14z0">
    <w:name w:val="WW8Num14z0"/>
    <w:qFormat/>
    <w:rPr>
      <w:rFonts w:ascii="Times New Roman" w:eastAsia="Times New Roman" w:hAnsi="Times New Roman" w:cs="Times New Roman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4z3">
    <w:name w:val="WW8Num14z3"/>
    <w:qFormat/>
    <w:rPr>
      <w:rFonts w:ascii="Symbol" w:hAnsi="Symbol" w:cs="Symbol"/>
    </w:rPr>
  </w:style>
  <w:style w:type="character" w:customStyle="1" w:styleId="WW8Num15z0">
    <w:name w:val="WW8Num15z0"/>
    <w:qFormat/>
    <w:rPr>
      <w:rFonts w:ascii="Times New Roman" w:eastAsia="Times New Roman" w:hAnsi="Times New Roman" w:cs="Times New Roman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5z3">
    <w:name w:val="WW8Num15z3"/>
    <w:qFormat/>
    <w:rPr>
      <w:rFonts w:ascii="Symbol" w:hAnsi="Symbol" w:cs="Symbol"/>
    </w:rPr>
  </w:style>
  <w:style w:type="character" w:customStyle="1" w:styleId="WW8Num16z0">
    <w:name w:val="WW8Num16z0"/>
    <w:qFormat/>
  </w:style>
  <w:style w:type="character" w:customStyle="1" w:styleId="WW8Num17z0">
    <w:name w:val="WW8Num17z0"/>
    <w:qFormat/>
  </w:style>
  <w:style w:type="character" w:customStyle="1" w:styleId="WW8Num18z0">
    <w:name w:val="WW8Num18z0"/>
    <w:qFormat/>
    <w:rPr>
      <w:rFonts w:ascii="Times New Roman" w:eastAsia="Times New Roman" w:hAnsi="Times New Roman" w:cs="Times New Roman"/>
    </w:rPr>
  </w:style>
  <w:style w:type="character" w:customStyle="1" w:styleId="WW8Num18z1">
    <w:name w:val="WW8Num18z1"/>
    <w:qFormat/>
    <w:rPr>
      <w:rFonts w:ascii="Courier New" w:hAnsi="Courier New" w:cs="Courier New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18z3">
    <w:name w:val="WW8Num18z3"/>
    <w:qFormat/>
    <w:rPr>
      <w:rFonts w:ascii="Symbol" w:hAnsi="Symbol" w:cs="Symbol"/>
    </w:rPr>
  </w:style>
  <w:style w:type="character" w:customStyle="1" w:styleId="WW8Num19z0">
    <w:name w:val="WW8Num19z0"/>
    <w:qFormat/>
  </w:style>
  <w:style w:type="character" w:customStyle="1" w:styleId="WW8Num20z0">
    <w:name w:val="WW8Num20z0"/>
    <w:qFormat/>
  </w:style>
  <w:style w:type="character" w:styleId="Brojstranice">
    <w:name w:val="page number"/>
    <w:basedOn w:val="Zadanifontodlomka"/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eastAsia="Noto Sans" w:hAnsi="Liberation Sans" w:cs="Noto Sans"/>
      <w:sz w:val="28"/>
      <w:szCs w:val="28"/>
    </w:rPr>
  </w:style>
  <w:style w:type="paragraph" w:styleId="Tijeloteksta">
    <w:name w:val="Body Text"/>
    <w:basedOn w:val="Normal"/>
    <w:pPr>
      <w:jc w:val="both"/>
    </w:pPr>
    <w:rPr>
      <w:rFonts w:ascii="CRO_Korinna-Normal;Times New Ro" w:hAnsi="CRO_Korinna-Normal;Times New Ro" w:cs="CRO_Korinna-Normal;Times New Ro"/>
    </w:rPr>
  </w:style>
  <w:style w:type="paragraph" w:styleId="Popis">
    <w:name w:val="List"/>
    <w:basedOn w:val="Tijeloteksta"/>
  </w:style>
  <w:style w:type="paragraph" w:styleId="Opisslike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Zaglavlje">
    <w:name w:val="header"/>
    <w:basedOn w:val="Normal"/>
    <w:pPr>
      <w:tabs>
        <w:tab w:val="center" w:pos="4153"/>
        <w:tab w:val="right" w:pos="8306"/>
      </w:tabs>
    </w:pPr>
  </w:style>
  <w:style w:type="paragraph" w:styleId="Podnoje">
    <w:name w:val="footer"/>
    <w:basedOn w:val="Normal"/>
    <w:pPr>
      <w:tabs>
        <w:tab w:val="center" w:pos="4153"/>
        <w:tab w:val="right" w:pos="8306"/>
      </w:tabs>
    </w:pPr>
  </w:style>
  <w:style w:type="paragraph" w:styleId="Tijeloteksta2">
    <w:name w:val="Body Text 2"/>
    <w:basedOn w:val="Normal"/>
    <w:qFormat/>
    <w:pPr>
      <w:spacing w:before="840" w:line="288" w:lineRule="auto"/>
      <w:jc w:val="both"/>
    </w:pPr>
    <w:rPr>
      <w:rFonts w:ascii="Arial" w:hAnsi="Arial" w:cs="Arial"/>
      <w:sz w:val="22"/>
    </w:rPr>
  </w:style>
  <w:style w:type="paragraph" w:styleId="Odlomakpopisa">
    <w:name w:val="List Paragraph"/>
    <w:basedOn w:val="Normal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hr-HR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299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 360-02/97-01/10</dc:title>
  <dc:subject/>
  <dc:creator>x</dc:creator>
  <cp:keywords/>
  <dc:description/>
  <cp:lastModifiedBy>Sonja Marohnić-Horvat</cp:lastModifiedBy>
  <cp:revision>2</cp:revision>
  <cp:lastPrinted>2024-02-21T08:21:00Z</cp:lastPrinted>
  <dcterms:created xsi:type="dcterms:W3CDTF">2026-10-22T15:50:00Z</dcterms:created>
  <dcterms:modified xsi:type="dcterms:W3CDTF">2026-10-22T15:50:00Z</dcterms:modified>
  <dc:language>en-US</dc:language>
</cp:coreProperties>
</file>