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8C153" w14:textId="77777777" w:rsidR="00006AAD" w:rsidRDefault="00006AAD" w:rsidP="00006AAD">
      <w:pPr>
        <w:spacing w:line="259" w:lineRule="auto"/>
        <w:rPr>
          <w:rFonts w:ascii="Calibri" w:eastAsia="Calibri" w:hAnsi="Calibri" w:cs="Times New Roman"/>
        </w:rPr>
      </w:pPr>
    </w:p>
    <w:p w14:paraId="0D1094D6" w14:textId="0E42672F" w:rsidR="00234C27" w:rsidRPr="00FA4444" w:rsidRDefault="00234C27" w:rsidP="00234C27">
      <w:pPr>
        <w:rPr>
          <w:rFonts w:asciiTheme="majorHAnsi" w:hAnsiTheme="majorHAnsi" w:cstheme="majorHAnsi"/>
        </w:rPr>
      </w:pPr>
      <w:r w:rsidRPr="00FA4444">
        <w:rPr>
          <w:rFonts w:asciiTheme="majorHAnsi" w:hAnsiTheme="majorHAnsi" w:cstheme="majorHAnsi"/>
        </w:rPr>
        <w:t>KLASA:</w:t>
      </w:r>
      <w:r w:rsidRPr="00FA4444">
        <w:rPr>
          <w:rFonts w:asciiTheme="majorHAnsi" w:hAnsiTheme="majorHAnsi" w:cstheme="majorHAnsi"/>
        </w:rPr>
        <w:tab/>
      </w:r>
      <w:r w:rsidR="004B7B59" w:rsidRPr="00FA4444">
        <w:rPr>
          <w:rFonts w:asciiTheme="majorHAnsi" w:hAnsiTheme="majorHAnsi" w:cstheme="majorHAnsi"/>
        </w:rPr>
        <w:t>363-01/26-01/</w:t>
      </w:r>
      <w:r w:rsidR="00FA4444" w:rsidRPr="00FA4444">
        <w:rPr>
          <w:rFonts w:asciiTheme="majorHAnsi" w:hAnsiTheme="majorHAnsi" w:cstheme="majorHAnsi"/>
        </w:rPr>
        <w:t>28</w:t>
      </w:r>
      <w:r w:rsidRPr="00FA4444">
        <w:rPr>
          <w:rFonts w:asciiTheme="majorHAnsi" w:hAnsiTheme="majorHAnsi" w:cstheme="majorHAnsi"/>
        </w:rPr>
        <w:tab/>
      </w:r>
      <w:r w:rsidRPr="00FA4444">
        <w:rPr>
          <w:rFonts w:asciiTheme="majorHAnsi" w:hAnsiTheme="majorHAnsi" w:cstheme="majorHAnsi"/>
        </w:rPr>
        <w:tab/>
      </w:r>
    </w:p>
    <w:p w14:paraId="502A9FB2" w14:textId="14796915" w:rsidR="00234C27" w:rsidRPr="00FA4444" w:rsidRDefault="00234C27" w:rsidP="00234C27">
      <w:pPr>
        <w:rPr>
          <w:rFonts w:asciiTheme="majorHAnsi" w:hAnsiTheme="majorHAnsi" w:cstheme="majorHAnsi"/>
        </w:rPr>
      </w:pPr>
      <w:r w:rsidRPr="00FA4444">
        <w:rPr>
          <w:rFonts w:asciiTheme="majorHAnsi" w:hAnsiTheme="majorHAnsi" w:cstheme="majorHAnsi"/>
        </w:rPr>
        <w:t>URBROJ:</w:t>
      </w:r>
      <w:r w:rsidR="004B7B59" w:rsidRPr="00FA4444">
        <w:rPr>
          <w:rFonts w:asciiTheme="majorHAnsi" w:hAnsiTheme="majorHAnsi" w:cstheme="majorHAnsi"/>
        </w:rPr>
        <w:t xml:space="preserve"> 2176-4-01-26-1</w:t>
      </w:r>
      <w:r w:rsidRPr="00FA4444">
        <w:rPr>
          <w:rFonts w:asciiTheme="majorHAnsi" w:hAnsiTheme="majorHAnsi" w:cstheme="majorHAnsi"/>
        </w:rPr>
        <w:tab/>
      </w:r>
      <w:r w:rsidRPr="00FA4444">
        <w:rPr>
          <w:rFonts w:asciiTheme="majorHAnsi" w:hAnsiTheme="majorHAnsi" w:cstheme="majorHAnsi"/>
        </w:rPr>
        <w:tab/>
      </w:r>
      <w:r w:rsidRPr="00FA4444">
        <w:rPr>
          <w:rFonts w:asciiTheme="majorHAnsi" w:hAnsiTheme="majorHAnsi" w:cstheme="majorHAnsi"/>
        </w:rPr>
        <w:tab/>
      </w:r>
      <w:r w:rsidRPr="00FA4444">
        <w:rPr>
          <w:rFonts w:asciiTheme="majorHAnsi" w:hAnsiTheme="majorHAnsi" w:cstheme="majorHAnsi"/>
        </w:rPr>
        <w:tab/>
      </w:r>
    </w:p>
    <w:p w14:paraId="0E3D5439" w14:textId="66E3F0D8" w:rsidR="00234C27" w:rsidRPr="00FA4444" w:rsidRDefault="00234C27" w:rsidP="00234C27">
      <w:pPr>
        <w:rPr>
          <w:rFonts w:asciiTheme="majorHAnsi" w:hAnsiTheme="majorHAnsi" w:cstheme="majorHAnsi"/>
        </w:rPr>
      </w:pPr>
      <w:r w:rsidRPr="00FA4444">
        <w:rPr>
          <w:rFonts w:asciiTheme="majorHAnsi" w:hAnsiTheme="majorHAnsi" w:cstheme="majorHAnsi"/>
        </w:rPr>
        <w:t xml:space="preserve">Novska, </w:t>
      </w:r>
      <w:r w:rsidR="005F6493" w:rsidRPr="00FA4444">
        <w:rPr>
          <w:rFonts w:asciiTheme="majorHAnsi" w:hAnsiTheme="majorHAnsi" w:cstheme="majorHAnsi"/>
        </w:rPr>
        <w:t>01</w:t>
      </w:r>
      <w:r w:rsidRPr="00FA4444">
        <w:rPr>
          <w:rFonts w:asciiTheme="majorHAnsi" w:hAnsiTheme="majorHAnsi" w:cstheme="majorHAnsi"/>
        </w:rPr>
        <w:t xml:space="preserve">. </w:t>
      </w:r>
      <w:r w:rsidR="00CE1BED" w:rsidRPr="00FA4444">
        <w:rPr>
          <w:rFonts w:asciiTheme="majorHAnsi" w:hAnsiTheme="majorHAnsi" w:cstheme="majorHAnsi"/>
        </w:rPr>
        <w:t>li</w:t>
      </w:r>
      <w:r w:rsidR="005F6493" w:rsidRPr="00FA4444">
        <w:rPr>
          <w:rFonts w:asciiTheme="majorHAnsi" w:hAnsiTheme="majorHAnsi" w:cstheme="majorHAnsi"/>
        </w:rPr>
        <w:t>stopad</w:t>
      </w:r>
      <w:r w:rsidRPr="00FA4444">
        <w:rPr>
          <w:rFonts w:asciiTheme="majorHAnsi" w:hAnsiTheme="majorHAnsi" w:cstheme="majorHAnsi"/>
        </w:rPr>
        <w:t xml:space="preserve"> 202</w:t>
      </w:r>
      <w:r w:rsidR="00366D9C" w:rsidRPr="00FA4444">
        <w:rPr>
          <w:rFonts w:asciiTheme="majorHAnsi" w:hAnsiTheme="majorHAnsi" w:cstheme="majorHAnsi"/>
        </w:rPr>
        <w:t>6</w:t>
      </w:r>
      <w:r w:rsidRPr="00FA4444">
        <w:rPr>
          <w:rFonts w:asciiTheme="majorHAnsi" w:hAnsiTheme="majorHAnsi" w:cstheme="majorHAnsi"/>
        </w:rPr>
        <w:t>.</w:t>
      </w:r>
    </w:p>
    <w:p w14:paraId="70EB4706" w14:textId="77777777" w:rsidR="00234C27" w:rsidRPr="00504917" w:rsidRDefault="00234C27" w:rsidP="00006AAD">
      <w:pPr>
        <w:spacing w:line="259" w:lineRule="auto"/>
        <w:rPr>
          <w:rFonts w:ascii="Calibri" w:eastAsia="Calibri" w:hAnsi="Calibri" w:cs="Times New Roman"/>
        </w:rPr>
      </w:pPr>
    </w:p>
    <w:p w14:paraId="65FB2638" w14:textId="04660484" w:rsidR="00FD28EC" w:rsidRPr="00504917" w:rsidRDefault="00FD28EC" w:rsidP="00FD28EC">
      <w:pPr>
        <w:spacing w:after="160" w:line="259" w:lineRule="auto"/>
        <w:jc w:val="both"/>
        <w:rPr>
          <w:rFonts w:ascii="Calibri" w:eastAsia="Times New Roman" w:hAnsi="Calibri" w:cs="Calibri"/>
          <w:lang w:eastAsia="hr-HR"/>
        </w:rPr>
      </w:pPr>
      <w:r w:rsidRPr="00504917">
        <w:rPr>
          <w:rFonts w:ascii="Calibri" w:eastAsia="Times New Roman" w:hAnsi="Calibri" w:cs="Calibri"/>
          <w:lang w:eastAsia="hr-HR"/>
        </w:rPr>
        <w:t>Na temelju članka 67. Zakona o komunalnom gospodarstvu ("Narodne novine" broj 68/18, 110/18</w:t>
      </w:r>
      <w:r w:rsidR="00366D9C">
        <w:rPr>
          <w:rFonts w:ascii="Calibri" w:eastAsia="Times New Roman" w:hAnsi="Calibri" w:cs="Calibri"/>
          <w:lang w:eastAsia="hr-HR"/>
        </w:rPr>
        <w:t>,</w:t>
      </w:r>
      <w:r w:rsidRPr="00504917">
        <w:rPr>
          <w:rFonts w:ascii="Calibri" w:eastAsia="Times New Roman" w:hAnsi="Calibri" w:cs="Calibri"/>
          <w:lang w:eastAsia="hr-HR"/>
        </w:rPr>
        <w:t xml:space="preserve"> 32/20</w:t>
      </w:r>
      <w:r w:rsidR="00366D9C">
        <w:rPr>
          <w:rFonts w:ascii="Calibri" w:eastAsia="Times New Roman" w:hAnsi="Calibri" w:cs="Calibri"/>
          <w:lang w:eastAsia="hr-HR"/>
        </w:rPr>
        <w:t xml:space="preserve"> i 145/24</w:t>
      </w:r>
      <w:r w:rsidRPr="00504917">
        <w:rPr>
          <w:rFonts w:ascii="Calibri" w:eastAsia="Times New Roman" w:hAnsi="Calibri" w:cs="Calibri"/>
          <w:lang w:eastAsia="hr-HR"/>
        </w:rPr>
        <w:t>) i članka 37. Statuta Grada Novske ("Službeni vjesnik"  broj 8/21</w:t>
      </w:r>
      <w:r w:rsidR="00AA6EA8" w:rsidRPr="00504917">
        <w:rPr>
          <w:rFonts w:ascii="Calibri" w:eastAsia="Times New Roman" w:hAnsi="Calibri" w:cs="Calibri"/>
          <w:lang w:eastAsia="hr-HR"/>
        </w:rPr>
        <w:t>, 13/23</w:t>
      </w:r>
      <w:r w:rsidRPr="00504917">
        <w:rPr>
          <w:rFonts w:ascii="Calibri" w:eastAsia="Times New Roman" w:hAnsi="Calibri" w:cs="Calibri"/>
          <w:lang w:eastAsia="hr-HR"/>
        </w:rPr>
        <w:t xml:space="preserve">) , Gradsko vijeće Grada Novske na </w:t>
      </w:r>
      <w:r w:rsidR="005F6493">
        <w:rPr>
          <w:rFonts w:ascii="Calibri" w:eastAsia="Times New Roman" w:hAnsi="Calibri" w:cs="Calibri"/>
          <w:lang w:eastAsia="hr-HR"/>
        </w:rPr>
        <w:t>9</w:t>
      </w:r>
      <w:r w:rsidRPr="00504917">
        <w:rPr>
          <w:rFonts w:ascii="Calibri" w:eastAsia="Times New Roman" w:hAnsi="Calibri" w:cs="Calibri"/>
          <w:lang w:eastAsia="hr-HR"/>
        </w:rPr>
        <w:t xml:space="preserve">. sjednici održanoj </w:t>
      </w:r>
      <w:r w:rsidR="005F6493" w:rsidRPr="005F6493">
        <w:rPr>
          <w:rFonts w:ascii="Calibri" w:eastAsia="Times New Roman" w:hAnsi="Calibri" w:cs="Calibri"/>
          <w:lang w:eastAsia="hr-HR"/>
        </w:rPr>
        <w:t>01</w:t>
      </w:r>
      <w:r w:rsidRPr="005F6493">
        <w:rPr>
          <w:rFonts w:ascii="Calibri" w:eastAsia="Times New Roman" w:hAnsi="Calibri" w:cs="Calibri"/>
          <w:lang w:eastAsia="hr-HR"/>
        </w:rPr>
        <w:t xml:space="preserve">. </w:t>
      </w:r>
      <w:r w:rsidR="00C54AFC" w:rsidRPr="005F6493">
        <w:rPr>
          <w:rFonts w:ascii="Calibri" w:eastAsia="Times New Roman" w:hAnsi="Calibri" w:cs="Calibri"/>
          <w:lang w:eastAsia="hr-HR"/>
        </w:rPr>
        <w:t>li</w:t>
      </w:r>
      <w:r w:rsidR="005F6493" w:rsidRPr="005F6493">
        <w:rPr>
          <w:rFonts w:ascii="Calibri" w:eastAsia="Times New Roman" w:hAnsi="Calibri" w:cs="Calibri"/>
          <w:lang w:eastAsia="hr-HR"/>
        </w:rPr>
        <w:t>stopada</w:t>
      </w:r>
      <w:r w:rsidRPr="005F6493">
        <w:rPr>
          <w:rFonts w:ascii="Calibri" w:eastAsia="Times New Roman" w:hAnsi="Calibri" w:cs="Calibri"/>
          <w:lang w:eastAsia="hr-HR"/>
        </w:rPr>
        <w:t xml:space="preserve"> 202</w:t>
      </w:r>
      <w:r w:rsidR="00366D9C" w:rsidRPr="005F6493">
        <w:rPr>
          <w:rFonts w:ascii="Calibri" w:eastAsia="Times New Roman" w:hAnsi="Calibri" w:cs="Calibri"/>
          <w:lang w:eastAsia="hr-HR"/>
        </w:rPr>
        <w:t>6</w:t>
      </w:r>
      <w:r w:rsidRPr="005F6493">
        <w:rPr>
          <w:rFonts w:ascii="Calibri" w:eastAsia="Times New Roman" w:hAnsi="Calibri" w:cs="Calibri"/>
          <w:lang w:eastAsia="hr-HR"/>
        </w:rPr>
        <w:t xml:space="preserve">. godine </w:t>
      </w:r>
      <w:r w:rsidRPr="00504917">
        <w:rPr>
          <w:rFonts w:ascii="Calibri" w:eastAsia="Times New Roman" w:hAnsi="Calibri" w:cs="Calibri"/>
          <w:lang w:eastAsia="hr-HR"/>
        </w:rPr>
        <w:t>donijelo je</w:t>
      </w:r>
    </w:p>
    <w:p w14:paraId="6EF62069" w14:textId="58C7EEFA" w:rsidR="00FD28EC" w:rsidRPr="00504917" w:rsidRDefault="005F6493" w:rsidP="00FD28EC">
      <w:pPr>
        <w:spacing w:line="259" w:lineRule="auto"/>
        <w:jc w:val="center"/>
        <w:rPr>
          <w:rFonts w:ascii="Calibri" w:eastAsia="Times New Roman" w:hAnsi="Calibri" w:cs="Calibri"/>
          <w:b/>
          <w:bCs/>
          <w:lang w:eastAsia="hr-HR"/>
        </w:rPr>
      </w:pPr>
      <w:r>
        <w:rPr>
          <w:rFonts w:ascii="Calibri" w:eastAsia="Times New Roman" w:hAnsi="Calibri" w:cs="Calibri"/>
          <w:b/>
          <w:bCs/>
          <w:lang w:eastAsia="hr-HR"/>
        </w:rPr>
        <w:t>I</w:t>
      </w:r>
      <w:r w:rsidR="00C54AFC">
        <w:rPr>
          <w:rFonts w:ascii="Calibri" w:eastAsia="Times New Roman" w:hAnsi="Calibri" w:cs="Calibri"/>
          <w:b/>
          <w:bCs/>
          <w:lang w:eastAsia="hr-HR"/>
        </w:rPr>
        <w:t>I</w:t>
      </w:r>
      <w:r w:rsidR="00FA1E47">
        <w:rPr>
          <w:rFonts w:ascii="Calibri" w:eastAsia="Times New Roman" w:hAnsi="Calibri" w:cs="Calibri"/>
          <w:b/>
          <w:bCs/>
          <w:lang w:eastAsia="hr-HR"/>
        </w:rPr>
        <w:t>I</w:t>
      </w:r>
      <w:r w:rsidR="00FD28EC" w:rsidRPr="00504917">
        <w:rPr>
          <w:rFonts w:ascii="Calibri" w:eastAsia="Times New Roman" w:hAnsi="Calibri" w:cs="Calibri"/>
          <w:b/>
          <w:bCs/>
          <w:lang w:eastAsia="hr-HR"/>
        </w:rPr>
        <w:t>. izmjene Programa gradnje</w:t>
      </w:r>
    </w:p>
    <w:p w14:paraId="734655D3" w14:textId="77777777" w:rsidR="00FD28EC" w:rsidRPr="00504917" w:rsidRDefault="00FD28EC" w:rsidP="00FD28EC">
      <w:pPr>
        <w:spacing w:line="259" w:lineRule="auto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504917">
        <w:rPr>
          <w:rFonts w:ascii="Calibri" w:eastAsia="Times New Roman" w:hAnsi="Calibri" w:cs="Calibri"/>
          <w:b/>
          <w:bCs/>
          <w:lang w:eastAsia="hr-HR"/>
        </w:rPr>
        <w:t>objekata i uređaja komunalne infrastrukture</w:t>
      </w:r>
    </w:p>
    <w:p w14:paraId="6C577F41" w14:textId="226D8ADD" w:rsidR="00FD28EC" w:rsidRPr="00504917" w:rsidRDefault="00FD28EC" w:rsidP="00FD28EC">
      <w:pPr>
        <w:spacing w:line="259" w:lineRule="auto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504917">
        <w:rPr>
          <w:rFonts w:ascii="Calibri" w:eastAsia="Times New Roman" w:hAnsi="Calibri" w:cs="Calibri"/>
          <w:b/>
          <w:bCs/>
          <w:lang w:eastAsia="hr-HR"/>
        </w:rPr>
        <w:t>za 202</w:t>
      </w:r>
      <w:r w:rsidR="00366D9C">
        <w:rPr>
          <w:rFonts w:ascii="Calibri" w:eastAsia="Times New Roman" w:hAnsi="Calibri" w:cs="Calibri"/>
          <w:b/>
          <w:bCs/>
          <w:lang w:eastAsia="hr-HR"/>
        </w:rPr>
        <w:t>6</w:t>
      </w:r>
      <w:r w:rsidRPr="00504917">
        <w:rPr>
          <w:rFonts w:ascii="Calibri" w:eastAsia="Times New Roman" w:hAnsi="Calibri" w:cs="Calibri"/>
          <w:b/>
          <w:bCs/>
          <w:lang w:eastAsia="hr-HR"/>
        </w:rPr>
        <w:t>. godinu</w:t>
      </w:r>
    </w:p>
    <w:p w14:paraId="73B9C756" w14:textId="77777777" w:rsidR="00FD28EC" w:rsidRPr="00504917" w:rsidRDefault="00FD28EC" w:rsidP="00FD28EC">
      <w:pPr>
        <w:spacing w:line="259" w:lineRule="auto"/>
        <w:jc w:val="center"/>
        <w:rPr>
          <w:rFonts w:ascii="Calibri" w:eastAsia="Times New Roman" w:hAnsi="Calibri" w:cs="Calibri"/>
          <w:b/>
          <w:bCs/>
          <w:lang w:eastAsia="hr-HR"/>
        </w:rPr>
      </w:pPr>
    </w:p>
    <w:p w14:paraId="39212FA5" w14:textId="77777777" w:rsidR="00FD28EC" w:rsidRPr="00504917" w:rsidRDefault="00FD28EC" w:rsidP="00FD28EC">
      <w:pPr>
        <w:spacing w:after="160" w:line="259" w:lineRule="auto"/>
        <w:jc w:val="center"/>
        <w:rPr>
          <w:rFonts w:ascii="Calibri" w:eastAsia="Times New Roman" w:hAnsi="Calibri" w:cs="Calibri"/>
          <w:b/>
          <w:lang w:eastAsia="hr-HR"/>
        </w:rPr>
      </w:pPr>
      <w:r w:rsidRPr="00504917">
        <w:rPr>
          <w:rFonts w:ascii="Calibri" w:eastAsia="Times New Roman" w:hAnsi="Calibri" w:cs="Calibri"/>
          <w:b/>
          <w:lang w:eastAsia="hr-HR"/>
        </w:rPr>
        <w:t>Članak 1.</w:t>
      </w:r>
    </w:p>
    <w:p w14:paraId="0D112039" w14:textId="71C98B38" w:rsidR="00E27343" w:rsidRDefault="00FD28EC" w:rsidP="00523D10">
      <w:pPr>
        <w:spacing w:after="160" w:line="259" w:lineRule="auto"/>
        <w:jc w:val="both"/>
        <w:rPr>
          <w:rFonts w:ascii="Calibri" w:eastAsia="Times New Roman" w:hAnsi="Calibri" w:cs="Calibri"/>
          <w:lang w:eastAsia="hr-HR"/>
        </w:rPr>
      </w:pPr>
      <w:r w:rsidRPr="00504917">
        <w:rPr>
          <w:rFonts w:ascii="Calibri" w:eastAsia="Times New Roman" w:hAnsi="Calibri" w:cs="Calibri"/>
          <w:lang w:eastAsia="hr-HR"/>
        </w:rPr>
        <w:t>U Programu gradnje objekata i uređaja komunalne infrastrukture za 202</w:t>
      </w:r>
      <w:r w:rsidR="00366D9C">
        <w:rPr>
          <w:rFonts w:ascii="Calibri" w:eastAsia="Times New Roman" w:hAnsi="Calibri" w:cs="Calibri"/>
          <w:lang w:eastAsia="hr-HR"/>
        </w:rPr>
        <w:t>6</w:t>
      </w:r>
      <w:r w:rsidRPr="00504917">
        <w:rPr>
          <w:rFonts w:ascii="Calibri" w:eastAsia="Times New Roman" w:hAnsi="Calibri" w:cs="Calibri"/>
          <w:lang w:eastAsia="hr-HR"/>
        </w:rPr>
        <w:t xml:space="preserve">. godinu („Službeni vjesnik“  </w:t>
      </w:r>
      <w:r w:rsidR="00C724D8" w:rsidRPr="00504917">
        <w:rPr>
          <w:rFonts w:ascii="Calibri" w:eastAsia="Times New Roman" w:hAnsi="Calibri" w:cs="Calibri"/>
          <w:lang w:eastAsia="hr-HR"/>
        </w:rPr>
        <w:t>9</w:t>
      </w:r>
      <w:r w:rsidR="007D560E">
        <w:rPr>
          <w:rFonts w:ascii="Calibri" w:eastAsia="Times New Roman" w:hAnsi="Calibri" w:cs="Calibri"/>
          <w:lang w:eastAsia="hr-HR"/>
        </w:rPr>
        <w:t>3</w:t>
      </w:r>
      <w:r w:rsidRPr="00504917">
        <w:rPr>
          <w:rFonts w:ascii="Calibri" w:eastAsia="Times New Roman" w:hAnsi="Calibri" w:cs="Calibri"/>
          <w:lang w:eastAsia="hr-HR"/>
        </w:rPr>
        <w:t>/2</w:t>
      </w:r>
      <w:r w:rsidR="007D560E">
        <w:rPr>
          <w:rFonts w:ascii="Calibri" w:eastAsia="Times New Roman" w:hAnsi="Calibri" w:cs="Calibri"/>
          <w:lang w:eastAsia="hr-HR"/>
        </w:rPr>
        <w:t>5</w:t>
      </w:r>
      <w:r w:rsidR="00C54AFC">
        <w:rPr>
          <w:rFonts w:ascii="Calibri" w:eastAsia="Times New Roman" w:hAnsi="Calibri" w:cs="Calibri"/>
          <w:lang w:eastAsia="hr-HR"/>
        </w:rPr>
        <w:t>, 18/26</w:t>
      </w:r>
      <w:r w:rsidR="009C0921">
        <w:rPr>
          <w:rFonts w:ascii="Calibri" w:eastAsia="Times New Roman" w:hAnsi="Calibri" w:cs="Calibri"/>
          <w:lang w:eastAsia="hr-HR"/>
        </w:rPr>
        <w:t>, 48/26</w:t>
      </w:r>
      <w:r w:rsidRPr="00504917">
        <w:rPr>
          <w:rFonts w:ascii="Calibri" w:eastAsia="Times New Roman" w:hAnsi="Calibri" w:cs="Calibri"/>
          <w:lang w:eastAsia="hr-HR"/>
        </w:rPr>
        <w:t>) u  članku 2.</w:t>
      </w:r>
      <w:r w:rsidR="00523D10" w:rsidRPr="00504917">
        <w:rPr>
          <w:rFonts w:ascii="Calibri" w:eastAsia="Times New Roman" w:hAnsi="Calibri" w:cs="Calibri"/>
          <w:lang w:eastAsia="hr-HR"/>
        </w:rPr>
        <w:t>, stavku 2.</w:t>
      </w:r>
      <w:r w:rsidRPr="00504917">
        <w:rPr>
          <w:rFonts w:ascii="Calibri" w:eastAsia="Times New Roman" w:hAnsi="Calibri" w:cs="Calibri"/>
          <w:lang w:eastAsia="hr-HR"/>
        </w:rPr>
        <w:t xml:space="preserve"> broj “</w:t>
      </w:r>
      <w:r w:rsidR="0069194E" w:rsidRPr="00504917">
        <w:rPr>
          <w:rFonts w:ascii="Calibri" w:eastAsia="Times New Roman" w:hAnsi="Calibri" w:cs="Calibri"/>
          <w:lang w:eastAsia="hr-HR"/>
        </w:rPr>
        <w:t xml:space="preserve"> </w:t>
      </w:r>
      <w:r w:rsidR="005F6493" w:rsidRPr="002F4F6E">
        <w:rPr>
          <w:rFonts w:ascii="Calibri" w:eastAsia="Times New Roman" w:hAnsi="Calibri" w:cs="Calibri"/>
          <w:color w:val="000000" w:themeColor="text1"/>
          <w:lang w:eastAsia="hr-HR"/>
        </w:rPr>
        <w:t>928.429,00</w:t>
      </w:r>
      <w:r w:rsidRPr="00504917">
        <w:rPr>
          <w:rFonts w:ascii="Calibri" w:eastAsia="Times New Roman" w:hAnsi="Calibri" w:cs="Calibri"/>
          <w:lang w:eastAsia="hr-HR"/>
        </w:rPr>
        <w:t xml:space="preserve">“ zamjenjuje se brojem </w:t>
      </w:r>
      <w:r w:rsidRPr="00C936A7">
        <w:rPr>
          <w:rFonts w:ascii="Calibri" w:eastAsia="Times New Roman" w:hAnsi="Calibri" w:cs="Calibri"/>
          <w:lang w:eastAsia="hr-HR"/>
        </w:rPr>
        <w:t>“</w:t>
      </w:r>
      <w:r w:rsidR="0069194E" w:rsidRPr="00C936A7">
        <w:t xml:space="preserve"> </w:t>
      </w:r>
      <w:r w:rsidR="009C0921" w:rsidRPr="009C0921">
        <w:rPr>
          <w:rFonts w:ascii="Calibri" w:eastAsia="Times New Roman" w:hAnsi="Calibri" w:cs="Calibri"/>
          <w:lang w:eastAsia="hr-HR"/>
        </w:rPr>
        <w:t>865.712</w:t>
      </w:r>
      <w:r w:rsidR="002F4F6E" w:rsidRPr="009C0921">
        <w:rPr>
          <w:rFonts w:ascii="Calibri" w:eastAsia="Times New Roman" w:hAnsi="Calibri" w:cs="Calibri"/>
          <w:lang w:eastAsia="hr-HR"/>
        </w:rPr>
        <w:t>,00</w:t>
      </w:r>
      <w:r w:rsidRPr="00C936A7">
        <w:rPr>
          <w:rFonts w:ascii="Calibri" w:eastAsia="Times New Roman" w:hAnsi="Calibri" w:cs="Calibri"/>
          <w:lang w:eastAsia="hr-HR"/>
        </w:rPr>
        <w:t>“</w:t>
      </w:r>
      <w:r w:rsidR="00523D10" w:rsidRPr="00C936A7">
        <w:rPr>
          <w:rFonts w:ascii="Calibri" w:eastAsia="Times New Roman" w:hAnsi="Calibri" w:cs="Calibri"/>
          <w:lang w:eastAsia="hr-HR"/>
        </w:rPr>
        <w:t xml:space="preserve">, </w:t>
      </w:r>
      <w:r w:rsidR="00523D10" w:rsidRPr="00504917">
        <w:rPr>
          <w:rFonts w:ascii="Calibri" w:eastAsia="Times New Roman" w:hAnsi="Calibri" w:cs="Calibri"/>
          <w:lang w:eastAsia="hr-HR"/>
        </w:rPr>
        <w:t>te se</w:t>
      </w:r>
      <w:r w:rsidRPr="00504917">
        <w:rPr>
          <w:rFonts w:ascii="Calibri" w:eastAsia="Times New Roman" w:hAnsi="Calibri" w:cs="Calibri"/>
          <w:lang w:eastAsia="hr-HR"/>
        </w:rPr>
        <w:t xml:space="preserve"> u tablici izvora financiranj</w:t>
      </w:r>
      <w:r w:rsidR="00FA4444">
        <w:rPr>
          <w:rFonts w:ascii="Calibri" w:eastAsia="Times New Roman" w:hAnsi="Calibri" w:cs="Calibri"/>
          <w:lang w:eastAsia="hr-HR"/>
        </w:rPr>
        <w:t>a</w:t>
      </w:r>
      <w:r w:rsidRPr="00504917">
        <w:rPr>
          <w:rFonts w:ascii="Calibri" w:eastAsia="Times New Roman" w:hAnsi="Calibri" w:cs="Calibri"/>
          <w:lang w:eastAsia="hr-HR"/>
        </w:rPr>
        <w:t xml:space="preserve"> mijenjaju iznosi na sljedeći način: </w:t>
      </w:r>
    </w:p>
    <w:tbl>
      <w:tblPr>
        <w:tblStyle w:val="Reetkatablice1"/>
        <w:tblW w:w="91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22"/>
        <w:gridCol w:w="2977"/>
      </w:tblGrid>
      <w:tr w:rsidR="009C0921" w:rsidRPr="00EB210F" w14:paraId="12EECFB5" w14:textId="77777777" w:rsidTr="007964C9">
        <w:tc>
          <w:tcPr>
            <w:tcW w:w="6222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BE0E571" w14:textId="77777777" w:rsidR="009C0921" w:rsidRPr="00EB210F" w:rsidRDefault="009C0921" w:rsidP="007964C9">
            <w:pPr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B210F">
              <w:rPr>
                <w:rFonts w:ascii="Calibri" w:eastAsia="Times New Roman" w:hAnsi="Calibri" w:cs="Calibri"/>
                <w:b/>
                <w:bCs/>
                <w:lang w:eastAsia="hr-HR"/>
              </w:rPr>
              <w:t>Izvor prihoda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DCED5D9" w14:textId="77777777" w:rsidR="009C0921" w:rsidRPr="00EB210F" w:rsidRDefault="009C0921" w:rsidP="007964C9">
            <w:pPr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B210F">
              <w:rPr>
                <w:rFonts w:ascii="Calibri" w:eastAsia="Times New Roman" w:hAnsi="Calibri" w:cs="Calibri"/>
                <w:b/>
                <w:bCs/>
                <w:lang w:eastAsia="hr-HR"/>
              </w:rPr>
              <w:t>EUR</w:t>
            </w:r>
          </w:p>
        </w:tc>
      </w:tr>
      <w:tr w:rsidR="009C0921" w:rsidRPr="009C0921" w14:paraId="0724656E" w14:textId="77777777" w:rsidTr="007964C9">
        <w:tc>
          <w:tcPr>
            <w:tcW w:w="6222" w:type="dxa"/>
            <w:tcBorders>
              <w:top w:val="double" w:sz="4" w:space="0" w:color="auto"/>
            </w:tcBorders>
          </w:tcPr>
          <w:p w14:paraId="6EA31F7A" w14:textId="77777777" w:rsidR="009C0921" w:rsidRPr="009C0921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Opći prihodi i primici</w:t>
            </w:r>
          </w:p>
        </w:tc>
        <w:tc>
          <w:tcPr>
            <w:tcW w:w="2977" w:type="dxa"/>
            <w:tcBorders>
              <w:top w:val="double" w:sz="4" w:space="0" w:color="auto"/>
            </w:tcBorders>
          </w:tcPr>
          <w:p w14:paraId="02FB8B87" w14:textId="4B5317AC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87.739,00</w:t>
            </w:r>
          </w:p>
        </w:tc>
      </w:tr>
      <w:tr w:rsidR="009C0921" w:rsidRPr="009C0921" w14:paraId="0F528DA0" w14:textId="77777777" w:rsidTr="007964C9">
        <w:tc>
          <w:tcPr>
            <w:tcW w:w="6222" w:type="dxa"/>
          </w:tcPr>
          <w:p w14:paraId="1A53E6F6" w14:textId="77777777" w:rsidR="009C0921" w:rsidRPr="009C0921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Prihodi za posebne namjene</w:t>
            </w:r>
          </w:p>
        </w:tc>
        <w:tc>
          <w:tcPr>
            <w:tcW w:w="2977" w:type="dxa"/>
          </w:tcPr>
          <w:p w14:paraId="1FD0261B" w14:textId="77777777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106.475,00</w:t>
            </w:r>
          </w:p>
        </w:tc>
      </w:tr>
      <w:tr w:rsidR="009C0921" w:rsidRPr="009C0921" w14:paraId="4F2D6EFA" w14:textId="77777777" w:rsidTr="007964C9">
        <w:tc>
          <w:tcPr>
            <w:tcW w:w="6222" w:type="dxa"/>
          </w:tcPr>
          <w:p w14:paraId="6D0FEA9B" w14:textId="77777777" w:rsidR="009C0921" w:rsidRPr="009C0921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Pomoći</w:t>
            </w:r>
          </w:p>
        </w:tc>
        <w:tc>
          <w:tcPr>
            <w:tcW w:w="2977" w:type="dxa"/>
          </w:tcPr>
          <w:p w14:paraId="16A83CB3" w14:textId="67E73039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212.372,00</w:t>
            </w:r>
          </w:p>
        </w:tc>
      </w:tr>
      <w:tr w:rsidR="009C0921" w:rsidRPr="009C0921" w14:paraId="161B21B1" w14:textId="77777777" w:rsidTr="007964C9">
        <w:tc>
          <w:tcPr>
            <w:tcW w:w="6222" w:type="dxa"/>
          </w:tcPr>
          <w:p w14:paraId="7FE6413B" w14:textId="77777777" w:rsidR="009C0921" w:rsidRPr="009C0921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Namjenski primici od zaduživanja</w:t>
            </w:r>
          </w:p>
        </w:tc>
        <w:tc>
          <w:tcPr>
            <w:tcW w:w="2977" w:type="dxa"/>
          </w:tcPr>
          <w:p w14:paraId="3F6162E1" w14:textId="66B2C913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459.126,00</w:t>
            </w:r>
          </w:p>
        </w:tc>
      </w:tr>
      <w:tr w:rsidR="009C0921" w:rsidRPr="009C0921" w14:paraId="26635ABA" w14:textId="77777777" w:rsidTr="007964C9">
        <w:tc>
          <w:tcPr>
            <w:tcW w:w="6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29E82F83" w14:textId="77777777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b/>
                <w:bCs/>
                <w:lang w:eastAsia="hr-HR"/>
              </w:rPr>
              <w:t>Ukupno: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B736E82" w14:textId="59200004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bookmarkStart w:id="0" w:name="_Hlk241141322"/>
            <w:r w:rsidRPr="009C0921">
              <w:rPr>
                <w:rFonts w:ascii="Calibri" w:eastAsia="Times New Roman" w:hAnsi="Calibri" w:cs="Calibri"/>
                <w:lang w:eastAsia="hr-HR"/>
              </w:rPr>
              <w:t>865.712</w:t>
            </w:r>
            <w:bookmarkEnd w:id="0"/>
            <w:r w:rsidRPr="009C0921">
              <w:rPr>
                <w:rFonts w:ascii="Calibri" w:eastAsia="Times New Roman" w:hAnsi="Calibri" w:cs="Calibri"/>
                <w:lang w:eastAsia="hr-HR"/>
              </w:rPr>
              <w:t>,00</w:t>
            </w:r>
          </w:p>
        </w:tc>
      </w:tr>
    </w:tbl>
    <w:p w14:paraId="7418FD36" w14:textId="77777777" w:rsidR="00770EDF" w:rsidRPr="009C0921" w:rsidRDefault="00770EDF" w:rsidP="00006AAD">
      <w:pPr>
        <w:spacing w:after="160" w:line="259" w:lineRule="auto"/>
        <w:ind w:left="1080"/>
        <w:contextualSpacing/>
        <w:rPr>
          <w:rFonts w:ascii="Calibri" w:eastAsia="Times New Roman" w:hAnsi="Calibri" w:cs="Calibri"/>
          <w:b/>
          <w:bCs/>
          <w:lang w:eastAsia="hr-HR"/>
        </w:rPr>
      </w:pPr>
    </w:p>
    <w:p w14:paraId="36A5AE82" w14:textId="77777777" w:rsidR="00523D10" w:rsidRPr="00504917" w:rsidRDefault="00523D10">
      <w:pPr>
        <w:spacing w:after="160" w:line="259" w:lineRule="auto"/>
        <w:jc w:val="center"/>
        <w:rPr>
          <w:rFonts w:ascii="Calibri" w:eastAsia="Times New Roman" w:hAnsi="Calibri" w:cs="Calibri"/>
          <w:b/>
          <w:lang w:eastAsia="hr-HR"/>
        </w:rPr>
      </w:pPr>
      <w:bookmarkStart w:id="1" w:name="_Hlk230589954"/>
      <w:bookmarkStart w:id="2" w:name="_Hlk55405419"/>
      <w:r w:rsidRPr="00504917">
        <w:rPr>
          <w:rFonts w:ascii="Calibri" w:eastAsia="Times New Roman" w:hAnsi="Calibri" w:cs="Calibri"/>
          <w:b/>
          <w:lang w:eastAsia="hr-HR"/>
        </w:rPr>
        <w:t>Članak 2.</w:t>
      </w:r>
    </w:p>
    <w:p w14:paraId="6E9C7944" w14:textId="22F70EE5" w:rsidR="00523D10" w:rsidRDefault="00523D10" w:rsidP="00523D10">
      <w:pPr>
        <w:spacing w:line="259" w:lineRule="auto"/>
        <w:jc w:val="both"/>
        <w:rPr>
          <w:rFonts w:ascii="Calibri" w:eastAsia="Times New Roman" w:hAnsi="Calibri" w:cs="Calibri"/>
          <w:lang w:eastAsia="hr-HR"/>
        </w:rPr>
      </w:pPr>
      <w:bookmarkStart w:id="3" w:name="_Hlk167272482"/>
      <w:bookmarkEnd w:id="1"/>
      <w:r w:rsidRPr="00504917">
        <w:rPr>
          <w:rFonts w:ascii="Calibri" w:eastAsia="Times New Roman" w:hAnsi="Calibri" w:cs="Calibri"/>
          <w:lang w:eastAsia="hr-HR"/>
        </w:rPr>
        <w:t>U članku 3. mijenja se tablični prikaz radnji/radova,  te on sad glasi:</w:t>
      </w:r>
    </w:p>
    <w:tbl>
      <w:tblPr>
        <w:tblStyle w:val="Reetkatablice1"/>
        <w:tblW w:w="9624" w:type="dxa"/>
        <w:tblLook w:val="04A0" w:firstRow="1" w:lastRow="0" w:firstColumn="1" w:lastColumn="0" w:noHBand="0" w:noVBand="1"/>
      </w:tblPr>
      <w:tblGrid>
        <w:gridCol w:w="3813"/>
        <w:gridCol w:w="2216"/>
        <w:gridCol w:w="3595"/>
      </w:tblGrid>
      <w:tr w:rsidR="009C0921" w:rsidRPr="00160ECB" w14:paraId="00EE8A9A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64D06B8" w14:textId="77777777" w:rsidR="009C0921" w:rsidRPr="00A94C6A" w:rsidRDefault="009C0921" w:rsidP="007964C9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lang w:eastAsia="hr-HR"/>
              </w:rPr>
              <w:t>Radnje/radovi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</w:tcPr>
          <w:p w14:paraId="14078C13" w14:textId="77777777" w:rsidR="009C0921" w:rsidRPr="00A94C6A" w:rsidRDefault="009C0921" w:rsidP="007964C9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lang w:eastAsia="hr-HR"/>
              </w:rPr>
              <w:t>Planirani iznos u EUR</w:t>
            </w: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957678" w14:textId="77777777" w:rsidR="009C0921" w:rsidRPr="00A94C6A" w:rsidRDefault="009C0921" w:rsidP="007964C9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lang w:eastAsia="hr-HR"/>
              </w:rPr>
              <w:t>Izvor prihoda</w:t>
            </w:r>
          </w:p>
        </w:tc>
      </w:tr>
      <w:tr w:rsidR="009C0921" w:rsidRPr="00160ECB" w14:paraId="7A236B11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A47E17B" w14:textId="77777777" w:rsidR="009C0921" w:rsidRPr="00A94C6A" w:rsidRDefault="009C0921" w:rsidP="007964C9">
            <w:pPr>
              <w:jc w:val="both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b/>
                <w:bCs/>
                <w:lang w:eastAsia="hr-HR"/>
              </w:rPr>
              <w:t>Projektna dokumentacija: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</w:tcPr>
          <w:p w14:paraId="12A1FF1E" w14:textId="77777777" w:rsidR="009C0921" w:rsidRPr="00A94C6A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C4DB71" w14:textId="77777777" w:rsidR="009C0921" w:rsidRPr="00A94C6A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9C0921" w:rsidRPr="00160ECB" w14:paraId="7075E464" w14:textId="77777777" w:rsidTr="007964C9">
        <w:tc>
          <w:tcPr>
            <w:tcW w:w="3813" w:type="dxa"/>
            <w:tcBorders>
              <w:left w:val="double" w:sz="4" w:space="0" w:color="auto"/>
            </w:tcBorders>
          </w:tcPr>
          <w:p w14:paraId="3BCF7678" w14:textId="77777777" w:rsidR="009C0921" w:rsidRPr="003A3188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3A3188">
              <w:rPr>
                <w:rFonts w:ascii="Calibri" w:eastAsia="Times New Roman" w:hAnsi="Calibri" w:cs="Calibri"/>
                <w:lang w:eastAsia="hr-HR"/>
              </w:rPr>
              <w:t>Izgradnja ceste Radnička ul. u Novskoj – D47</w:t>
            </w:r>
          </w:p>
        </w:tc>
        <w:tc>
          <w:tcPr>
            <w:tcW w:w="2216" w:type="dxa"/>
          </w:tcPr>
          <w:p w14:paraId="2100A6D9" w14:textId="77777777" w:rsidR="009C0921" w:rsidRPr="003A3188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3A3188">
              <w:rPr>
                <w:rFonts w:ascii="Calibri" w:eastAsia="Times New Roman" w:hAnsi="Calibri" w:cs="Calibri"/>
                <w:lang w:eastAsia="hr-HR"/>
              </w:rPr>
              <w:t>4.500,00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310D90B9" w14:textId="77777777" w:rsidR="009C0921" w:rsidRPr="00144482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144482">
              <w:rPr>
                <w:rFonts w:ascii="Calibri" w:eastAsia="Times New Roman" w:hAnsi="Calibri" w:cs="Calibri"/>
                <w:lang w:eastAsia="hr-HR"/>
              </w:rPr>
              <w:t>Prihodi za posebne namjene</w:t>
            </w:r>
          </w:p>
        </w:tc>
      </w:tr>
      <w:tr w:rsidR="009C0921" w:rsidRPr="00160ECB" w14:paraId="5DBE8401" w14:textId="77777777" w:rsidTr="007964C9">
        <w:tc>
          <w:tcPr>
            <w:tcW w:w="3813" w:type="dxa"/>
            <w:tcBorders>
              <w:left w:val="double" w:sz="4" w:space="0" w:color="auto"/>
              <w:bottom w:val="single" w:sz="4" w:space="0" w:color="auto"/>
            </w:tcBorders>
          </w:tcPr>
          <w:p w14:paraId="75C7D2B3" w14:textId="77777777" w:rsidR="009C0921" w:rsidRPr="008C71DF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8C71DF">
              <w:rPr>
                <w:rFonts w:ascii="Calibri" w:eastAsia="Times New Roman" w:hAnsi="Calibri" w:cs="Calibri"/>
                <w:lang w:eastAsia="hr-HR"/>
              </w:rPr>
              <w:t>Prometnica Zagrebačka ul. – Mihanovićeva ul. u Novskoj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0DEB1F55" w14:textId="77777777" w:rsidR="009C0921" w:rsidRPr="008C71DF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8C71DF">
              <w:rPr>
                <w:rFonts w:ascii="Calibri" w:eastAsia="Times New Roman" w:hAnsi="Calibri" w:cs="Calibri"/>
                <w:lang w:eastAsia="hr-HR"/>
              </w:rPr>
              <w:t>4.100,00</w:t>
            </w:r>
          </w:p>
        </w:tc>
        <w:tc>
          <w:tcPr>
            <w:tcW w:w="3595" w:type="dxa"/>
            <w:tcBorders>
              <w:bottom w:val="single" w:sz="4" w:space="0" w:color="auto"/>
              <w:right w:val="double" w:sz="4" w:space="0" w:color="auto"/>
            </w:tcBorders>
          </w:tcPr>
          <w:p w14:paraId="101DAE90" w14:textId="77777777" w:rsidR="009C0921" w:rsidRPr="00144482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144482">
              <w:rPr>
                <w:rFonts w:ascii="Calibri" w:eastAsia="Times New Roman" w:hAnsi="Calibri" w:cs="Calibri"/>
                <w:lang w:eastAsia="hr-HR"/>
              </w:rPr>
              <w:t>Prihodi za posebne namjene</w:t>
            </w:r>
          </w:p>
        </w:tc>
      </w:tr>
      <w:tr w:rsidR="009C0921" w:rsidRPr="00160ECB" w14:paraId="01DB1A3E" w14:textId="77777777" w:rsidTr="007964C9">
        <w:tc>
          <w:tcPr>
            <w:tcW w:w="3813" w:type="dxa"/>
            <w:tcBorders>
              <w:left w:val="double" w:sz="4" w:space="0" w:color="auto"/>
              <w:bottom w:val="single" w:sz="4" w:space="0" w:color="auto"/>
            </w:tcBorders>
          </w:tcPr>
          <w:p w14:paraId="70DB1551" w14:textId="77777777" w:rsidR="009C0921" w:rsidRPr="005835A3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5835A3">
              <w:rPr>
                <w:rFonts w:ascii="Calibri" w:eastAsia="Times New Roman" w:hAnsi="Calibri" w:cs="Calibri"/>
                <w:lang w:eastAsia="hr-HR"/>
              </w:rPr>
              <w:t>Prometnica od autoceste do PZN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1FCDC767" w14:textId="77777777" w:rsidR="009C0921" w:rsidRPr="005835A3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5835A3">
              <w:rPr>
                <w:rFonts w:ascii="Calibri" w:eastAsia="Times New Roman" w:hAnsi="Calibri" w:cs="Calibri"/>
                <w:lang w:eastAsia="hr-HR"/>
              </w:rPr>
              <w:t>57.875,00</w:t>
            </w:r>
          </w:p>
        </w:tc>
        <w:tc>
          <w:tcPr>
            <w:tcW w:w="3595" w:type="dxa"/>
            <w:tcBorders>
              <w:bottom w:val="single" w:sz="4" w:space="0" w:color="auto"/>
              <w:right w:val="double" w:sz="4" w:space="0" w:color="auto"/>
            </w:tcBorders>
          </w:tcPr>
          <w:p w14:paraId="34678160" w14:textId="77777777" w:rsidR="009C0921" w:rsidRPr="005835A3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5835A3">
              <w:rPr>
                <w:rFonts w:ascii="Calibri" w:eastAsia="Times New Roman" w:hAnsi="Calibri" w:cs="Calibri"/>
                <w:lang w:eastAsia="hr-HR"/>
              </w:rPr>
              <w:t>Prihodi za posebne namjene</w:t>
            </w:r>
          </w:p>
        </w:tc>
      </w:tr>
      <w:tr w:rsidR="009C0921" w:rsidRPr="00160ECB" w14:paraId="37C549FB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D8A723F" w14:textId="77777777" w:rsidR="009C0921" w:rsidRPr="00160ECB" w:rsidRDefault="009C0921" w:rsidP="007964C9">
            <w:pPr>
              <w:rPr>
                <w:rFonts w:ascii="Calibri" w:eastAsia="Times New Roman" w:hAnsi="Calibri" w:cs="Calibri"/>
                <w:b/>
                <w:bCs/>
                <w:color w:val="0070C0"/>
                <w:lang w:eastAsia="hr-HR"/>
              </w:rPr>
            </w:pPr>
            <w:r w:rsidRPr="00A813F5">
              <w:rPr>
                <w:rFonts w:ascii="Calibri" w:eastAsia="Times New Roman" w:hAnsi="Calibri" w:cs="Calibri"/>
                <w:b/>
                <w:bCs/>
                <w:lang w:eastAsia="hr-HR"/>
              </w:rPr>
              <w:t>Radovi: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</w:tcPr>
          <w:p w14:paraId="534DBDCB" w14:textId="77777777" w:rsidR="009C0921" w:rsidRPr="00160ECB" w:rsidRDefault="009C0921" w:rsidP="007964C9">
            <w:pPr>
              <w:jc w:val="right"/>
              <w:rPr>
                <w:rFonts w:ascii="Calibri" w:eastAsia="Times New Roman" w:hAnsi="Calibri" w:cs="Calibri"/>
                <w:color w:val="0070C0"/>
                <w:lang w:eastAsia="hr-HR"/>
              </w:rPr>
            </w:pP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76FC98" w14:textId="77777777" w:rsidR="009C0921" w:rsidRPr="00160ECB" w:rsidRDefault="009C0921" w:rsidP="007964C9">
            <w:pPr>
              <w:rPr>
                <w:rFonts w:ascii="Calibri" w:eastAsia="Times New Roman" w:hAnsi="Calibri" w:cs="Calibri"/>
                <w:color w:val="0070C0"/>
                <w:lang w:eastAsia="hr-HR"/>
              </w:rPr>
            </w:pPr>
          </w:p>
        </w:tc>
      </w:tr>
      <w:tr w:rsidR="009C0921" w:rsidRPr="00160ECB" w14:paraId="0D53DD61" w14:textId="77777777" w:rsidTr="007964C9">
        <w:tc>
          <w:tcPr>
            <w:tcW w:w="3813" w:type="dxa"/>
            <w:tcBorders>
              <w:left w:val="double" w:sz="4" w:space="0" w:color="auto"/>
            </w:tcBorders>
          </w:tcPr>
          <w:p w14:paraId="26B3F834" w14:textId="77777777" w:rsidR="009C0921" w:rsidRPr="00DE0128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DE0128">
              <w:rPr>
                <w:rFonts w:ascii="Calibri" w:eastAsia="Times New Roman" w:hAnsi="Calibri" w:cs="Calibri"/>
                <w:lang w:eastAsia="hr-HR"/>
              </w:rPr>
              <w:t>Izgradnja komunalne infrastrukture u Poduzetničkoj zoni Novska</w:t>
            </w:r>
          </w:p>
        </w:tc>
        <w:tc>
          <w:tcPr>
            <w:tcW w:w="2216" w:type="dxa"/>
          </w:tcPr>
          <w:p w14:paraId="6145AA72" w14:textId="4611B8EF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334.326,00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48A8C329" w14:textId="77777777" w:rsidR="009C0921" w:rsidRPr="009C0921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lang w:eastAsia="hr-HR"/>
              </w:rPr>
              <w:t>Pomoći= 168.994,00</w:t>
            </w:r>
            <w:r w:rsidRPr="009C0921">
              <w:rPr>
                <w:rFonts w:ascii="Calibri" w:eastAsia="Times New Roman" w:hAnsi="Calibri" w:cs="Calibri"/>
                <w:lang w:eastAsia="hr-HR"/>
              </w:rPr>
              <w:br/>
              <w:t>Namjenski primici=165.332,00</w:t>
            </w:r>
          </w:p>
        </w:tc>
      </w:tr>
      <w:tr w:rsidR="009C0921" w:rsidRPr="00160ECB" w14:paraId="165A40D3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656091C7" w14:textId="77777777" w:rsidR="009C0921" w:rsidRPr="00A813F5" w:rsidRDefault="009C0921" w:rsidP="007964C9">
            <w:pPr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A813F5">
              <w:rPr>
                <w:rFonts w:ascii="Calibri" w:eastAsia="Times New Roman" w:hAnsi="Calibri" w:cs="Calibri"/>
                <w:b/>
                <w:bCs/>
                <w:lang w:eastAsia="hr-HR"/>
              </w:rPr>
              <w:t>Ukupno: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4C55A55" w14:textId="196CF472" w:rsidR="009C0921" w:rsidRPr="009C0921" w:rsidRDefault="009C0921" w:rsidP="007964C9">
            <w:pPr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9C0921">
              <w:rPr>
                <w:rFonts w:ascii="Calibri" w:eastAsia="Times New Roman" w:hAnsi="Calibri" w:cs="Calibri"/>
                <w:b/>
                <w:bCs/>
                <w:lang w:eastAsia="hr-HR"/>
              </w:rPr>
              <w:t>400.801,00</w:t>
            </w: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2273CF4" w14:textId="77777777" w:rsidR="009C0921" w:rsidRPr="009C0921" w:rsidRDefault="009C0921" w:rsidP="007964C9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</w:tr>
    </w:tbl>
    <w:p w14:paraId="5BC89C26" w14:textId="77777777" w:rsidR="00DB509C" w:rsidRPr="005A0A68" w:rsidRDefault="00DB509C" w:rsidP="00523D10">
      <w:pPr>
        <w:spacing w:line="259" w:lineRule="auto"/>
        <w:jc w:val="both"/>
        <w:rPr>
          <w:rFonts w:ascii="Calibri" w:eastAsia="Times New Roman" w:hAnsi="Calibri" w:cs="Calibri"/>
          <w:lang w:eastAsia="hr-HR"/>
        </w:rPr>
      </w:pPr>
    </w:p>
    <w:p w14:paraId="3E70EAD5" w14:textId="18A76507" w:rsidR="00DB509C" w:rsidRDefault="00DB509C" w:rsidP="00DB509C">
      <w:pPr>
        <w:spacing w:after="160" w:line="259" w:lineRule="auto"/>
        <w:jc w:val="center"/>
        <w:rPr>
          <w:rFonts w:ascii="Calibri" w:eastAsia="Times New Roman" w:hAnsi="Calibri" w:cs="Calibri"/>
          <w:b/>
          <w:lang w:eastAsia="hr-HR"/>
        </w:rPr>
      </w:pPr>
      <w:r w:rsidRPr="00504917">
        <w:rPr>
          <w:rFonts w:ascii="Calibri" w:eastAsia="Times New Roman" w:hAnsi="Calibri" w:cs="Calibri"/>
          <w:b/>
          <w:lang w:eastAsia="hr-HR"/>
        </w:rPr>
        <w:lastRenderedPageBreak/>
        <w:t xml:space="preserve">Članak </w:t>
      </w:r>
      <w:r>
        <w:rPr>
          <w:rFonts w:ascii="Calibri" w:eastAsia="Times New Roman" w:hAnsi="Calibri" w:cs="Calibri"/>
          <w:b/>
          <w:lang w:eastAsia="hr-HR"/>
        </w:rPr>
        <w:t>3</w:t>
      </w:r>
      <w:r w:rsidRPr="00504917">
        <w:rPr>
          <w:rFonts w:ascii="Calibri" w:eastAsia="Times New Roman" w:hAnsi="Calibri" w:cs="Calibri"/>
          <w:b/>
          <w:lang w:eastAsia="hr-HR"/>
        </w:rPr>
        <w:t>.</w:t>
      </w:r>
    </w:p>
    <w:bookmarkEnd w:id="2"/>
    <w:bookmarkEnd w:id="3"/>
    <w:p w14:paraId="05E59343" w14:textId="4F7869C0" w:rsidR="00DB509C" w:rsidRDefault="00DB509C" w:rsidP="00DB509C">
      <w:pPr>
        <w:spacing w:line="259" w:lineRule="auto"/>
        <w:jc w:val="both"/>
        <w:rPr>
          <w:rFonts w:ascii="Calibri" w:eastAsia="Times New Roman" w:hAnsi="Calibri" w:cs="Calibri"/>
          <w:lang w:eastAsia="hr-HR"/>
        </w:rPr>
      </w:pPr>
      <w:r w:rsidRPr="00504917">
        <w:rPr>
          <w:rFonts w:ascii="Calibri" w:eastAsia="Times New Roman" w:hAnsi="Calibri" w:cs="Calibri"/>
          <w:lang w:eastAsia="hr-HR"/>
        </w:rPr>
        <w:t xml:space="preserve">U članku </w:t>
      </w:r>
      <w:r>
        <w:rPr>
          <w:rFonts w:ascii="Calibri" w:eastAsia="Times New Roman" w:hAnsi="Calibri" w:cs="Calibri"/>
          <w:lang w:eastAsia="hr-HR"/>
        </w:rPr>
        <w:t>4</w:t>
      </w:r>
      <w:r w:rsidRPr="00504917">
        <w:rPr>
          <w:rFonts w:ascii="Calibri" w:eastAsia="Times New Roman" w:hAnsi="Calibri" w:cs="Calibri"/>
          <w:lang w:eastAsia="hr-HR"/>
        </w:rPr>
        <w:t>. mijenja se tablični prikaz radnji/radova,  te on sad glasi:</w:t>
      </w:r>
    </w:p>
    <w:tbl>
      <w:tblPr>
        <w:tblStyle w:val="Reetkatablice1"/>
        <w:tblW w:w="9624" w:type="dxa"/>
        <w:tblLook w:val="04A0" w:firstRow="1" w:lastRow="0" w:firstColumn="1" w:lastColumn="0" w:noHBand="0" w:noVBand="1"/>
      </w:tblPr>
      <w:tblGrid>
        <w:gridCol w:w="3813"/>
        <w:gridCol w:w="2216"/>
        <w:gridCol w:w="3595"/>
      </w:tblGrid>
      <w:tr w:rsidR="009C0921" w:rsidRPr="00A94C6A" w14:paraId="1CC48314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46A0712" w14:textId="77777777" w:rsidR="009C0921" w:rsidRPr="00A94C6A" w:rsidRDefault="009C0921" w:rsidP="007964C9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lang w:eastAsia="hr-HR"/>
              </w:rPr>
              <w:t>Radnje/radovi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</w:tcPr>
          <w:p w14:paraId="229E314E" w14:textId="77777777" w:rsidR="009C0921" w:rsidRPr="00A94C6A" w:rsidRDefault="009C0921" w:rsidP="007964C9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lang w:eastAsia="hr-HR"/>
              </w:rPr>
              <w:t>Planirani iznos u EUR</w:t>
            </w: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D6493D" w14:textId="77777777" w:rsidR="009C0921" w:rsidRPr="00A94C6A" w:rsidRDefault="009C0921" w:rsidP="007964C9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lang w:eastAsia="hr-HR"/>
              </w:rPr>
              <w:t>Izvor prihoda</w:t>
            </w:r>
          </w:p>
        </w:tc>
      </w:tr>
      <w:tr w:rsidR="009C0921" w:rsidRPr="00A94C6A" w14:paraId="14191912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9E5488B" w14:textId="77777777" w:rsidR="009C0921" w:rsidRPr="00A94C6A" w:rsidRDefault="009C0921" w:rsidP="007964C9">
            <w:pPr>
              <w:jc w:val="both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b/>
                <w:bCs/>
                <w:lang w:eastAsia="hr-HR"/>
              </w:rPr>
              <w:t>Projektna dokumentacija: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</w:tcPr>
          <w:p w14:paraId="2C1CD1C4" w14:textId="77777777" w:rsidR="009C0921" w:rsidRPr="00A94C6A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A81ACD" w14:textId="77777777" w:rsidR="009C0921" w:rsidRPr="00A94C6A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9C0921" w:rsidRPr="00160ECB" w14:paraId="77860D38" w14:textId="77777777" w:rsidTr="007964C9">
        <w:tc>
          <w:tcPr>
            <w:tcW w:w="3813" w:type="dxa"/>
            <w:tcBorders>
              <w:left w:val="double" w:sz="4" w:space="0" w:color="auto"/>
            </w:tcBorders>
          </w:tcPr>
          <w:p w14:paraId="21E37EEA" w14:textId="77777777" w:rsidR="009C0921" w:rsidRPr="00174067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4067">
              <w:rPr>
                <w:rFonts w:ascii="Calibri" w:eastAsia="Times New Roman" w:hAnsi="Calibri" w:cs="Calibri"/>
                <w:lang w:eastAsia="hr-HR"/>
              </w:rPr>
              <w:t>Arhitektonsko-urbanistički natječaj Trg dr. Franje Tuđmana</w:t>
            </w:r>
          </w:p>
        </w:tc>
        <w:tc>
          <w:tcPr>
            <w:tcW w:w="2216" w:type="dxa"/>
          </w:tcPr>
          <w:p w14:paraId="2F889367" w14:textId="77777777" w:rsidR="009C0921" w:rsidRPr="009337C6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9337C6">
              <w:rPr>
                <w:rFonts w:ascii="Calibri" w:eastAsia="Times New Roman" w:hAnsi="Calibri" w:cs="Calibri"/>
                <w:lang w:eastAsia="hr-HR"/>
              </w:rPr>
              <w:t>35.000,00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258B9955" w14:textId="77777777" w:rsidR="009C0921" w:rsidRPr="009337C6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9337C6">
              <w:rPr>
                <w:rFonts w:ascii="Calibri" w:eastAsia="Times New Roman" w:hAnsi="Calibri" w:cs="Calibri"/>
                <w:lang w:eastAsia="hr-HR"/>
              </w:rPr>
              <w:t>Prihodi od prodaje ili zamjene nefinancijske imovine</w:t>
            </w:r>
          </w:p>
        </w:tc>
      </w:tr>
      <w:tr w:rsidR="009C0921" w:rsidRPr="00160ECB" w14:paraId="2807EA80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CB61826" w14:textId="77777777" w:rsidR="009C0921" w:rsidRPr="00160ECB" w:rsidRDefault="009C0921" w:rsidP="007964C9">
            <w:pPr>
              <w:jc w:val="both"/>
              <w:rPr>
                <w:rFonts w:ascii="Calibri" w:eastAsia="Times New Roman" w:hAnsi="Calibri" w:cs="Calibri"/>
                <w:b/>
                <w:bCs/>
                <w:color w:val="0070C0"/>
                <w:lang w:eastAsia="hr-HR"/>
              </w:rPr>
            </w:pPr>
            <w:r w:rsidRPr="00A94C6A">
              <w:rPr>
                <w:rFonts w:ascii="Calibri" w:eastAsia="Times New Roman" w:hAnsi="Calibri" w:cs="Calibri"/>
                <w:b/>
                <w:bCs/>
                <w:lang w:eastAsia="hr-HR"/>
              </w:rPr>
              <w:t>Radovi: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</w:tcPr>
          <w:p w14:paraId="20C95EEB" w14:textId="77777777" w:rsidR="009C0921" w:rsidRPr="009337C6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59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4B339D" w14:textId="77777777" w:rsidR="009C0921" w:rsidRPr="009337C6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2E2CD5" w:rsidRPr="002E2CD5" w14:paraId="51112E7D" w14:textId="77777777" w:rsidTr="007964C9">
        <w:tc>
          <w:tcPr>
            <w:tcW w:w="3813" w:type="dxa"/>
            <w:tcBorders>
              <w:left w:val="double" w:sz="4" w:space="0" w:color="auto"/>
            </w:tcBorders>
          </w:tcPr>
          <w:p w14:paraId="52BBE985" w14:textId="77777777" w:rsidR="009C0921" w:rsidRPr="002E2CD5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lang w:eastAsia="hr-HR"/>
              </w:rPr>
              <w:t>Uređenje dječjih igrališta</w:t>
            </w:r>
          </w:p>
        </w:tc>
        <w:tc>
          <w:tcPr>
            <w:tcW w:w="2216" w:type="dxa"/>
          </w:tcPr>
          <w:p w14:paraId="0DFA75ED" w14:textId="59568007" w:rsidR="009C0921" w:rsidRPr="002E2CD5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lang w:eastAsia="hr-HR"/>
              </w:rPr>
              <w:t>86.260,00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5C8ABA12" w14:textId="77777777" w:rsidR="009C0921" w:rsidRPr="002E2CD5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lang w:eastAsia="hr-HR"/>
              </w:rPr>
              <w:t>Opći prihodi i primici=51.260,00</w:t>
            </w:r>
            <w:r w:rsidRPr="002E2CD5">
              <w:rPr>
                <w:rFonts w:ascii="Calibri" w:eastAsia="Times New Roman" w:hAnsi="Calibri" w:cs="Calibri"/>
                <w:lang w:eastAsia="hr-HR"/>
              </w:rPr>
              <w:br/>
              <w:t>Pomoći= 35.000,00</w:t>
            </w:r>
          </w:p>
        </w:tc>
      </w:tr>
      <w:tr w:rsidR="002E2CD5" w:rsidRPr="002E2CD5" w14:paraId="583C0339" w14:textId="77777777" w:rsidTr="007964C9">
        <w:tc>
          <w:tcPr>
            <w:tcW w:w="3813" w:type="dxa"/>
            <w:tcBorders>
              <w:left w:val="double" w:sz="4" w:space="0" w:color="auto"/>
            </w:tcBorders>
          </w:tcPr>
          <w:p w14:paraId="1B31451C" w14:textId="77777777" w:rsidR="009C0921" w:rsidRPr="002E2CD5" w:rsidRDefault="009C0921" w:rsidP="007964C9">
            <w:pPr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lang w:eastAsia="hr-HR"/>
              </w:rPr>
              <w:t>Izgradnja Trga glagoljice i pratećih sadržaja</w:t>
            </w:r>
          </w:p>
        </w:tc>
        <w:tc>
          <w:tcPr>
            <w:tcW w:w="2216" w:type="dxa"/>
          </w:tcPr>
          <w:p w14:paraId="4C34F287" w14:textId="77777777" w:rsidR="009C0921" w:rsidRPr="002E2CD5" w:rsidRDefault="009C0921" w:rsidP="007964C9">
            <w:pPr>
              <w:jc w:val="right"/>
              <w:rPr>
                <w:rFonts w:ascii="Calibri" w:eastAsia="Times New Roman" w:hAnsi="Calibri" w:cs="Calibri"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lang w:eastAsia="hr-HR"/>
              </w:rPr>
              <w:t>9.857,00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2648F717" w14:textId="77777777" w:rsidR="009C0921" w:rsidRPr="002E2CD5" w:rsidRDefault="009C0921" w:rsidP="007964C9">
            <w:pPr>
              <w:rPr>
                <w:rFonts w:ascii="Calibri" w:eastAsia="Times New Roman" w:hAnsi="Calibri" w:cs="Calibri"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lang w:eastAsia="hr-HR"/>
              </w:rPr>
              <w:t>Opći prihodi i primici= 1.479,00</w:t>
            </w:r>
            <w:r w:rsidRPr="002E2CD5">
              <w:rPr>
                <w:rFonts w:ascii="Calibri" w:eastAsia="Times New Roman" w:hAnsi="Calibri" w:cs="Calibri"/>
                <w:lang w:eastAsia="hr-HR"/>
              </w:rPr>
              <w:br/>
              <w:t>Namjenski primici= 8.378,00</w:t>
            </w:r>
          </w:p>
        </w:tc>
      </w:tr>
      <w:tr w:rsidR="002E2CD5" w:rsidRPr="002E2CD5" w14:paraId="202EB60A" w14:textId="77777777" w:rsidTr="007964C9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D9D9D9" w:themeFill="background1" w:themeFillShade="D9"/>
          </w:tcPr>
          <w:p w14:paraId="115481B1" w14:textId="77777777" w:rsidR="009C0921" w:rsidRPr="002E2CD5" w:rsidRDefault="009C0921" w:rsidP="007964C9">
            <w:pPr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b/>
                <w:bCs/>
                <w:lang w:eastAsia="hr-HR"/>
              </w:rPr>
              <w:t>Ukupno:</w:t>
            </w:r>
          </w:p>
        </w:tc>
        <w:tc>
          <w:tcPr>
            <w:tcW w:w="2216" w:type="dxa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</w:tcPr>
          <w:p w14:paraId="720030EC" w14:textId="42A37193" w:rsidR="009C0921" w:rsidRPr="002E2CD5" w:rsidRDefault="009C0921" w:rsidP="007964C9">
            <w:pPr>
              <w:jc w:val="right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2E2CD5">
              <w:rPr>
                <w:rFonts w:ascii="Calibri" w:eastAsia="Times New Roman" w:hAnsi="Calibri" w:cs="Calibri"/>
                <w:b/>
                <w:bCs/>
                <w:lang w:eastAsia="hr-HR"/>
              </w:rPr>
              <w:t>131.117,00</w:t>
            </w:r>
            <w:r w:rsidRPr="002E2CD5">
              <w:rPr>
                <w:rFonts w:ascii="Calibri" w:eastAsia="Times New Roman" w:hAnsi="Calibri" w:cs="Calibri"/>
                <w:b/>
                <w:bCs/>
                <w:lang w:eastAsia="hr-HR"/>
              </w:rPr>
              <w:fldChar w:fldCharType="begin"/>
            </w:r>
            <w:r w:rsidRPr="002E2CD5">
              <w:rPr>
                <w:rFonts w:ascii="Calibri" w:eastAsia="Times New Roman" w:hAnsi="Calibri" w:cs="Calibri"/>
                <w:b/>
                <w:bCs/>
                <w:lang w:eastAsia="hr-HR"/>
              </w:rPr>
              <w:instrText xml:space="preserve"> =SUM(B3:B7) \# "#.##0,00" </w:instrText>
            </w:r>
            <w:r w:rsidRPr="002E2CD5">
              <w:rPr>
                <w:rFonts w:ascii="Calibri" w:eastAsia="Times New Roman" w:hAnsi="Calibri" w:cs="Calibri"/>
                <w:b/>
                <w:bCs/>
                <w:lang w:eastAsia="hr-HR"/>
              </w:rPr>
              <w:fldChar w:fldCharType="separate"/>
            </w:r>
            <w:r w:rsidRPr="002E2CD5">
              <w:rPr>
                <w:rFonts w:ascii="Calibri" w:eastAsia="Times New Roman" w:hAnsi="Calibri" w:cs="Calibri"/>
                <w:b/>
                <w:bCs/>
                <w:lang w:eastAsia="hr-HR"/>
              </w:rPr>
              <w:fldChar w:fldCharType="end"/>
            </w:r>
          </w:p>
        </w:tc>
        <w:tc>
          <w:tcPr>
            <w:tcW w:w="3595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14:paraId="0C61D4D5" w14:textId="77777777" w:rsidR="009C0921" w:rsidRPr="002E2CD5" w:rsidRDefault="009C0921" w:rsidP="007964C9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</w:tr>
    </w:tbl>
    <w:p w14:paraId="0F5EC97B" w14:textId="77777777" w:rsidR="00DB509C" w:rsidRPr="002E2CD5" w:rsidRDefault="00DB509C" w:rsidP="0069194E">
      <w:pPr>
        <w:spacing w:line="259" w:lineRule="auto"/>
        <w:jc w:val="both"/>
        <w:rPr>
          <w:rFonts w:ascii="Calibri" w:eastAsia="Times New Roman" w:hAnsi="Calibri" w:cs="Calibri"/>
          <w:lang w:eastAsia="hr-HR"/>
        </w:rPr>
      </w:pPr>
    </w:p>
    <w:p w14:paraId="03735F36" w14:textId="77777777" w:rsidR="00DB509C" w:rsidRDefault="00DB509C" w:rsidP="0069194E">
      <w:pPr>
        <w:spacing w:line="259" w:lineRule="auto"/>
        <w:jc w:val="both"/>
        <w:rPr>
          <w:rFonts w:ascii="Calibri" w:eastAsia="Times New Roman" w:hAnsi="Calibri" w:cs="Calibri"/>
          <w:lang w:eastAsia="hr-HR"/>
        </w:rPr>
      </w:pPr>
    </w:p>
    <w:p w14:paraId="624EB577" w14:textId="1FC98A60" w:rsidR="00632094" w:rsidRDefault="00632094" w:rsidP="00632094">
      <w:pPr>
        <w:spacing w:after="160" w:line="259" w:lineRule="auto"/>
        <w:jc w:val="center"/>
        <w:rPr>
          <w:rFonts w:ascii="Calibri" w:eastAsia="Calibri" w:hAnsi="Calibri" w:cs="Times New Roman"/>
          <w:b/>
          <w:bCs/>
        </w:rPr>
      </w:pPr>
      <w:r w:rsidRPr="00504917">
        <w:rPr>
          <w:rFonts w:ascii="Calibri" w:eastAsia="Calibri" w:hAnsi="Calibri" w:cs="Times New Roman"/>
          <w:b/>
          <w:bCs/>
        </w:rPr>
        <w:t xml:space="preserve">Članak </w:t>
      </w:r>
      <w:r w:rsidR="00DB509C">
        <w:rPr>
          <w:rFonts w:ascii="Calibri" w:eastAsia="Calibri" w:hAnsi="Calibri" w:cs="Times New Roman"/>
          <w:b/>
          <w:bCs/>
        </w:rPr>
        <w:t>4</w:t>
      </w:r>
      <w:r w:rsidRPr="00504917">
        <w:rPr>
          <w:rFonts w:ascii="Calibri" w:eastAsia="Calibri" w:hAnsi="Calibri" w:cs="Times New Roman"/>
          <w:b/>
          <w:bCs/>
        </w:rPr>
        <w:t>.</w:t>
      </w:r>
    </w:p>
    <w:p w14:paraId="63C57FD4" w14:textId="77777777" w:rsidR="00617B15" w:rsidRPr="00504917" w:rsidRDefault="00617B15" w:rsidP="00617B15">
      <w:pPr>
        <w:spacing w:after="160" w:line="259" w:lineRule="auto"/>
        <w:jc w:val="both"/>
        <w:rPr>
          <w:rFonts w:ascii="Calibri" w:eastAsia="Calibri" w:hAnsi="Calibri" w:cs="Times New Roman"/>
        </w:rPr>
      </w:pPr>
      <w:r w:rsidRPr="00504917">
        <w:rPr>
          <w:rFonts w:ascii="Calibri" w:eastAsia="Calibri" w:hAnsi="Calibri" w:cs="Times New Roman"/>
        </w:rPr>
        <w:t>Ove izmjene Programa stupaju na snagu prvi dan nakon objave u „Službenom vjesniku“ .</w:t>
      </w:r>
    </w:p>
    <w:p w14:paraId="6B011C93" w14:textId="77777777" w:rsidR="00054163" w:rsidRPr="00504917" w:rsidRDefault="00054163" w:rsidP="00C94C44">
      <w:pPr>
        <w:jc w:val="center"/>
        <w:rPr>
          <w:rFonts w:cstheme="minorHAnsi"/>
          <w:lang w:eastAsia="hr-HR"/>
        </w:rPr>
      </w:pPr>
    </w:p>
    <w:p w14:paraId="0075E963" w14:textId="07084B97" w:rsidR="00C94C44" w:rsidRPr="00504917" w:rsidRDefault="00C94C44" w:rsidP="00C94C44">
      <w:pPr>
        <w:jc w:val="center"/>
        <w:rPr>
          <w:rFonts w:cstheme="minorHAnsi"/>
          <w:lang w:eastAsia="hr-HR"/>
        </w:rPr>
      </w:pPr>
      <w:r w:rsidRPr="00504917">
        <w:rPr>
          <w:rFonts w:cstheme="minorHAnsi"/>
          <w:lang w:eastAsia="hr-HR"/>
        </w:rPr>
        <w:t>SISAČKO-MOSLAVAČKA ŽUPANIJA</w:t>
      </w:r>
    </w:p>
    <w:p w14:paraId="4687357C" w14:textId="77777777" w:rsidR="00C94C44" w:rsidRPr="00504917" w:rsidRDefault="00C94C44" w:rsidP="00C94C44">
      <w:pPr>
        <w:jc w:val="center"/>
        <w:rPr>
          <w:rFonts w:cstheme="minorHAnsi"/>
          <w:lang w:eastAsia="hr-HR"/>
        </w:rPr>
      </w:pPr>
      <w:r w:rsidRPr="00504917">
        <w:rPr>
          <w:rFonts w:cstheme="minorHAnsi"/>
          <w:lang w:eastAsia="hr-HR"/>
        </w:rPr>
        <w:t>GRAD NOVSKA</w:t>
      </w:r>
    </w:p>
    <w:p w14:paraId="4C1BAA91" w14:textId="77777777" w:rsidR="00C94C44" w:rsidRPr="00504917" w:rsidRDefault="00C94C44" w:rsidP="00C94C44">
      <w:pPr>
        <w:jc w:val="center"/>
        <w:rPr>
          <w:rFonts w:cstheme="minorHAnsi"/>
          <w:lang w:eastAsia="hr-HR"/>
        </w:rPr>
      </w:pPr>
      <w:r w:rsidRPr="00504917">
        <w:rPr>
          <w:rFonts w:cstheme="minorHAnsi"/>
          <w:lang w:eastAsia="hr-HR"/>
        </w:rPr>
        <w:t>GRADSKO VIJEĆE</w:t>
      </w:r>
    </w:p>
    <w:p w14:paraId="5D6CA392" w14:textId="77777777" w:rsidR="00541C21" w:rsidRPr="00504917" w:rsidRDefault="00541C21" w:rsidP="00C94C44">
      <w:pPr>
        <w:jc w:val="center"/>
        <w:rPr>
          <w:rFonts w:cstheme="minorHAnsi"/>
          <w:lang w:eastAsia="hr-HR"/>
        </w:rPr>
      </w:pPr>
    </w:p>
    <w:p w14:paraId="2E0A8A1F" w14:textId="77777777" w:rsidR="00C94C44" w:rsidRPr="00504917" w:rsidRDefault="00C94C44" w:rsidP="00C94C44">
      <w:pPr>
        <w:rPr>
          <w:rFonts w:asciiTheme="majorHAnsi" w:hAnsiTheme="majorHAnsi" w:cstheme="majorHAnsi"/>
        </w:rPr>
      </w:pP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  <w:t>Predsjednik Gradskog vijeća</w:t>
      </w:r>
    </w:p>
    <w:p w14:paraId="656187C6" w14:textId="77777777" w:rsidR="00C94C44" w:rsidRPr="00504917" w:rsidRDefault="00C94C44" w:rsidP="00C94C44">
      <w:pPr>
        <w:rPr>
          <w:rFonts w:asciiTheme="majorHAnsi" w:hAnsiTheme="majorHAnsi" w:cstheme="majorHAnsi"/>
        </w:rPr>
      </w:pPr>
    </w:p>
    <w:p w14:paraId="69A2AB54" w14:textId="77777777" w:rsidR="00C94C44" w:rsidRPr="00504917" w:rsidRDefault="00C94C44" w:rsidP="00C94C44">
      <w:pPr>
        <w:rPr>
          <w:rFonts w:asciiTheme="majorHAnsi" w:hAnsiTheme="majorHAnsi" w:cstheme="majorHAnsi"/>
        </w:rPr>
      </w:pP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</w:r>
      <w:r w:rsidRPr="00504917">
        <w:rPr>
          <w:rFonts w:asciiTheme="majorHAnsi" w:hAnsiTheme="majorHAnsi" w:cstheme="majorHAnsi"/>
        </w:rPr>
        <w:tab/>
        <w:t>Ivica Vulić</w:t>
      </w:r>
    </w:p>
    <w:p w14:paraId="44D16209" w14:textId="77777777" w:rsidR="008B7713" w:rsidRPr="00504917" w:rsidRDefault="008B7713" w:rsidP="00AE7DD2">
      <w:pPr>
        <w:jc w:val="center"/>
        <w:rPr>
          <w:rFonts w:asciiTheme="majorHAnsi" w:hAnsiTheme="majorHAnsi" w:cstheme="majorHAnsi"/>
          <w:b/>
        </w:rPr>
      </w:pPr>
    </w:p>
    <w:p w14:paraId="4879C343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242F09F8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3DDD557D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0AD76B31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50371407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137F1E8C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02E758D8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68B20391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78528317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00F20B6D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67B442BD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58FADED6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5E11A650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60964143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1B830FC4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77C0401D" w14:textId="77777777" w:rsidR="00234C27" w:rsidRDefault="00234C27" w:rsidP="00D91DE8">
      <w:pPr>
        <w:jc w:val="center"/>
        <w:rPr>
          <w:rFonts w:asciiTheme="majorHAnsi" w:hAnsiTheme="majorHAnsi" w:cstheme="majorHAnsi"/>
          <w:b/>
        </w:rPr>
      </w:pPr>
    </w:p>
    <w:p w14:paraId="35E11D34" w14:textId="77777777" w:rsidR="00234C27" w:rsidRDefault="00234C27" w:rsidP="00D91DE8">
      <w:pPr>
        <w:jc w:val="center"/>
        <w:rPr>
          <w:rFonts w:asciiTheme="majorHAnsi" w:hAnsiTheme="majorHAnsi" w:cstheme="majorHAnsi"/>
          <w:b/>
        </w:rPr>
      </w:pPr>
    </w:p>
    <w:p w14:paraId="44FE36EB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246F0291" w14:textId="77777777" w:rsidR="00F43362" w:rsidRDefault="00F43362" w:rsidP="00D91DE8">
      <w:pPr>
        <w:jc w:val="center"/>
        <w:rPr>
          <w:rFonts w:asciiTheme="majorHAnsi" w:hAnsiTheme="majorHAnsi" w:cstheme="majorHAnsi"/>
          <w:b/>
        </w:rPr>
      </w:pPr>
    </w:p>
    <w:p w14:paraId="2179C71C" w14:textId="77777777" w:rsidR="00F43362" w:rsidRDefault="00F43362" w:rsidP="00D91DE8">
      <w:pPr>
        <w:jc w:val="center"/>
        <w:rPr>
          <w:rFonts w:asciiTheme="majorHAnsi" w:hAnsiTheme="majorHAnsi" w:cstheme="majorHAnsi"/>
          <w:b/>
        </w:rPr>
      </w:pPr>
    </w:p>
    <w:p w14:paraId="1C397D32" w14:textId="77777777" w:rsidR="00F43362" w:rsidRDefault="00F43362" w:rsidP="00D91DE8">
      <w:pPr>
        <w:jc w:val="center"/>
        <w:rPr>
          <w:rFonts w:asciiTheme="majorHAnsi" w:hAnsiTheme="majorHAnsi" w:cstheme="majorHAnsi"/>
          <w:b/>
        </w:rPr>
      </w:pPr>
    </w:p>
    <w:p w14:paraId="4E417658" w14:textId="77777777" w:rsidR="00F43362" w:rsidRDefault="00F43362" w:rsidP="00D91DE8">
      <w:pPr>
        <w:jc w:val="center"/>
        <w:rPr>
          <w:rFonts w:asciiTheme="majorHAnsi" w:hAnsiTheme="majorHAnsi" w:cstheme="majorHAnsi"/>
          <w:b/>
        </w:rPr>
      </w:pPr>
    </w:p>
    <w:p w14:paraId="05C42F1D" w14:textId="77777777" w:rsidR="000D7616" w:rsidRDefault="000D7616" w:rsidP="00D91DE8">
      <w:pPr>
        <w:jc w:val="center"/>
        <w:rPr>
          <w:rFonts w:asciiTheme="majorHAnsi" w:hAnsiTheme="majorHAnsi" w:cstheme="majorHAnsi"/>
          <w:b/>
        </w:rPr>
      </w:pPr>
    </w:p>
    <w:p w14:paraId="4F3898E7" w14:textId="393D7527" w:rsidR="00D91DE8" w:rsidRPr="00504917" w:rsidRDefault="00B802F2" w:rsidP="00D91DE8">
      <w:pPr>
        <w:jc w:val="center"/>
        <w:rPr>
          <w:rFonts w:asciiTheme="majorHAnsi" w:hAnsiTheme="majorHAnsi" w:cstheme="majorHAnsi"/>
          <w:b/>
        </w:rPr>
      </w:pPr>
      <w:r w:rsidRPr="00504917">
        <w:rPr>
          <w:rFonts w:asciiTheme="majorHAnsi" w:hAnsiTheme="majorHAnsi" w:cstheme="majorHAnsi"/>
          <w:b/>
        </w:rPr>
        <w:t>Obrazloženje uz</w:t>
      </w:r>
      <w:r w:rsidR="00D91DE8" w:rsidRPr="00504917">
        <w:rPr>
          <w:rFonts w:asciiTheme="majorHAnsi" w:hAnsiTheme="majorHAnsi" w:cstheme="majorHAnsi"/>
          <w:b/>
        </w:rPr>
        <w:t xml:space="preserve"> </w:t>
      </w:r>
    </w:p>
    <w:p w14:paraId="6328A2BB" w14:textId="466478F9" w:rsidR="00D91DE8" w:rsidRPr="00504917" w:rsidRDefault="00FA4444" w:rsidP="00D91DE8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II</w:t>
      </w:r>
      <w:r w:rsidR="000D7616">
        <w:rPr>
          <w:rFonts w:asciiTheme="majorHAnsi" w:hAnsiTheme="majorHAnsi" w:cstheme="majorHAnsi"/>
          <w:b/>
        </w:rPr>
        <w:t>I</w:t>
      </w:r>
      <w:r w:rsidR="00D91DE8" w:rsidRPr="00504917">
        <w:rPr>
          <w:rFonts w:asciiTheme="majorHAnsi" w:hAnsiTheme="majorHAnsi" w:cstheme="majorHAnsi"/>
          <w:b/>
        </w:rPr>
        <w:t>.</w:t>
      </w:r>
      <w:r w:rsidR="00E5655A" w:rsidRPr="00504917">
        <w:rPr>
          <w:rFonts w:asciiTheme="majorHAnsi" w:hAnsiTheme="majorHAnsi" w:cstheme="majorHAnsi"/>
          <w:b/>
        </w:rPr>
        <w:t xml:space="preserve"> i</w:t>
      </w:r>
      <w:r w:rsidR="008B4881" w:rsidRPr="00504917">
        <w:rPr>
          <w:rFonts w:asciiTheme="majorHAnsi" w:hAnsiTheme="majorHAnsi" w:cstheme="majorHAnsi"/>
          <w:b/>
        </w:rPr>
        <w:t xml:space="preserve">zmjene </w:t>
      </w:r>
      <w:r w:rsidR="00B802F2" w:rsidRPr="00504917">
        <w:rPr>
          <w:rFonts w:asciiTheme="majorHAnsi" w:hAnsiTheme="majorHAnsi" w:cstheme="majorHAnsi"/>
          <w:b/>
        </w:rPr>
        <w:t>Program</w:t>
      </w:r>
      <w:r w:rsidR="008B4881" w:rsidRPr="00504917">
        <w:rPr>
          <w:rFonts w:asciiTheme="majorHAnsi" w:hAnsiTheme="majorHAnsi" w:cstheme="majorHAnsi"/>
          <w:b/>
        </w:rPr>
        <w:t>a</w:t>
      </w:r>
      <w:r w:rsidR="00B802F2" w:rsidRPr="00504917">
        <w:rPr>
          <w:rFonts w:asciiTheme="majorHAnsi" w:hAnsiTheme="majorHAnsi" w:cstheme="majorHAnsi"/>
          <w:b/>
        </w:rPr>
        <w:t xml:space="preserve"> gradnje objekata i uređaja komunalne </w:t>
      </w:r>
      <w:r w:rsidR="00D91DE8" w:rsidRPr="00504917">
        <w:rPr>
          <w:rFonts w:asciiTheme="majorHAnsi" w:hAnsiTheme="majorHAnsi" w:cstheme="majorHAnsi"/>
          <w:b/>
        </w:rPr>
        <w:t>infrastru</w:t>
      </w:r>
      <w:r w:rsidR="00941071" w:rsidRPr="00504917">
        <w:rPr>
          <w:rFonts w:asciiTheme="majorHAnsi" w:hAnsiTheme="majorHAnsi" w:cstheme="majorHAnsi"/>
          <w:b/>
        </w:rPr>
        <w:t>k</w:t>
      </w:r>
      <w:r w:rsidR="00D91DE8" w:rsidRPr="00504917">
        <w:rPr>
          <w:rFonts w:asciiTheme="majorHAnsi" w:hAnsiTheme="majorHAnsi" w:cstheme="majorHAnsi"/>
          <w:b/>
        </w:rPr>
        <w:t>ture</w:t>
      </w:r>
    </w:p>
    <w:p w14:paraId="25B56D0B" w14:textId="18331664" w:rsidR="00B802F2" w:rsidRPr="00504917" w:rsidRDefault="00B802F2" w:rsidP="00D91DE8">
      <w:pPr>
        <w:pStyle w:val="Odlomakpopisa"/>
        <w:ind w:left="1080"/>
        <w:jc w:val="center"/>
        <w:rPr>
          <w:rFonts w:asciiTheme="majorHAnsi" w:hAnsiTheme="majorHAnsi" w:cstheme="majorHAnsi"/>
          <w:b/>
        </w:rPr>
      </w:pPr>
      <w:r w:rsidRPr="00504917">
        <w:rPr>
          <w:rFonts w:asciiTheme="majorHAnsi" w:hAnsiTheme="majorHAnsi" w:cstheme="majorHAnsi"/>
          <w:b/>
        </w:rPr>
        <w:t xml:space="preserve"> za 202</w:t>
      </w:r>
      <w:r w:rsidR="00F06D5A">
        <w:rPr>
          <w:rFonts w:asciiTheme="majorHAnsi" w:hAnsiTheme="majorHAnsi" w:cstheme="majorHAnsi"/>
          <w:b/>
        </w:rPr>
        <w:t>6</w:t>
      </w:r>
      <w:r w:rsidRPr="00504917">
        <w:rPr>
          <w:rFonts w:asciiTheme="majorHAnsi" w:hAnsiTheme="majorHAnsi" w:cstheme="majorHAnsi"/>
          <w:b/>
        </w:rPr>
        <w:t>. godinu</w:t>
      </w:r>
    </w:p>
    <w:p w14:paraId="3C250641" w14:textId="77777777" w:rsidR="00B802F2" w:rsidRPr="00504917" w:rsidRDefault="00B802F2" w:rsidP="00D91DE8">
      <w:pPr>
        <w:jc w:val="center"/>
        <w:rPr>
          <w:rFonts w:asciiTheme="majorHAnsi" w:hAnsiTheme="majorHAnsi" w:cstheme="majorHAnsi"/>
          <w:b/>
        </w:rPr>
      </w:pPr>
    </w:p>
    <w:p w14:paraId="736DBB7C" w14:textId="28DD8A60" w:rsidR="00B802F2" w:rsidRPr="00504917" w:rsidRDefault="00B802F2" w:rsidP="00B802F2">
      <w:pPr>
        <w:ind w:firstLine="708"/>
        <w:jc w:val="both"/>
        <w:rPr>
          <w:rFonts w:asciiTheme="majorHAnsi" w:eastAsia="Calibri" w:hAnsiTheme="majorHAnsi" w:cstheme="majorHAnsi"/>
        </w:rPr>
      </w:pPr>
      <w:r w:rsidRPr="00504917">
        <w:rPr>
          <w:rFonts w:asciiTheme="majorHAnsi" w:eastAsia="Calibri" w:hAnsiTheme="majorHAnsi" w:cstheme="majorHAnsi"/>
        </w:rPr>
        <w:t>Osnova za izradu ovog programa je Zakon o komunalnom gospodarstvu, članak 67. ("Narodne novine" broj 68/18, 110/18</w:t>
      </w:r>
      <w:r w:rsidR="00F06D5A">
        <w:rPr>
          <w:rFonts w:asciiTheme="majorHAnsi" w:eastAsia="Calibri" w:hAnsiTheme="majorHAnsi" w:cstheme="majorHAnsi"/>
        </w:rPr>
        <w:t>,</w:t>
      </w:r>
      <w:r w:rsidRPr="00504917">
        <w:rPr>
          <w:rFonts w:asciiTheme="majorHAnsi" w:eastAsia="Calibri" w:hAnsiTheme="majorHAnsi" w:cstheme="majorHAnsi"/>
        </w:rPr>
        <w:t xml:space="preserve"> 32/20</w:t>
      </w:r>
      <w:r w:rsidR="00F06D5A">
        <w:rPr>
          <w:rFonts w:asciiTheme="majorHAnsi" w:eastAsia="Calibri" w:hAnsiTheme="majorHAnsi" w:cstheme="majorHAnsi"/>
        </w:rPr>
        <w:t xml:space="preserve"> i 145/24</w:t>
      </w:r>
      <w:r w:rsidRPr="00504917">
        <w:rPr>
          <w:rFonts w:asciiTheme="majorHAnsi" w:eastAsia="Calibri" w:hAnsiTheme="majorHAnsi" w:cstheme="majorHAnsi"/>
        </w:rPr>
        <w:t>) i članak 3</w:t>
      </w:r>
      <w:r w:rsidR="00466D00" w:rsidRPr="00504917">
        <w:rPr>
          <w:rFonts w:asciiTheme="majorHAnsi" w:eastAsia="Calibri" w:hAnsiTheme="majorHAnsi" w:cstheme="majorHAnsi"/>
        </w:rPr>
        <w:t>7</w:t>
      </w:r>
      <w:r w:rsidRPr="00504917">
        <w:rPr>
          <w:rFonts w:asciiTheme="majorHAnsi" w:eastAsia="Calibri" w:hAnsiTheme="majorHAnsi" w:cstheme="majorHAnsi"/>
        </w:rPr>
        <w:t xml:space="preserve">. Statuta Grada Novske ("Službeni vjesnik" broj </w:t>
      </w:r>
      <w:r w:rsidRPr="00504917">
        <w:rPr>
          <w:rFonts w:asciiTheme="majorHAnsi" w:eastAsia="Times New Roman" w:hAnsiTheme="majorHAnsi" w:cstheme="majorHAnsi"/>
          <w:lang w:eastAsia="hr-HR"/>
        </w:rPr>
        <w:t xml:space="preserve"> 8/21</w:t>
      </w:r>
      <w:r w:rsidR="00F43362">
        <w:rPr>
          <w:rFonts w:asciiTheme="majorHAnsi" w:eastAsia="Times New Roman" w:hAnsiTheme="majorHAnsi" w:cstheme="majorHAnsi"/>
          <w:lang w:eastAsia="hr-HR"/>
        </w:rPr>
        <w:t>, 13/23</w:t>
      </w:r>
      <w:r w:rsidRPr="00504917">
        <w:rPr>
          <w:rFonts w:asciiTheme="majorHAnsi" w:eastAsia="Calibri" w:hAnsiTheme="majorHAnsi" w:cstheme="majorHAnsi"/>
        </w:rPr>
        <w:t xml:space="preserve">). </w:t>
      </w:r>
    </w:p>
    <w:p w14:paraId="53BE7603" w14:textId="77777777" w:rsidR="00B802F2" w:rsidRPr="00504917" w:rsidRDefault="00B802F2" w:rsidP="00B802F2">
      <w:pPr>
        <w:ind w:firstLine="708"/>
        <w:jc w:val="both"/>
        <w:rPr>
          <w:rFonts w:asciiTheme="majorHAnsi" w:eastAsia="Calibri" w:hAnsiTheme="majorHAnsi" w:cstheme="majorHAnsi"/>
        </w:rPr>
      </w:pPr>
    </w:p>
    <w:p w14:paraId="27149418" w14:textId="3751B991" w:rsidR="00466D00" w:rsidRDefault="00F06D5A" w:rsidP="00466D00">
      <w:pPr>
        <w:spacing w:after="160" w:line="259" w:lineRule="auto"/>
        <w:jc w:val="both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lang w:eastAsia="hr-HR"/>
        </w:rPr>
        <w:t xml:space="preserve">Ovim izmjenama </w:t>
      </w:r>
      <w:r w:rsidR="009A3BDF">
        <w:rPr>
          <w:rFonts w:asciiTheme="majorHAnsi" w:eastAsia="Times New Roman" w:hAnsiTheme="majorHAnsi" w:cstheme="majorHAnsi"/>
          <w:lang w:eastAsia="hr-HR"/>
        </w:rPr>
        <w:t>događaju se slijedeće promjene:</w:t>
      </w:r>
    </w:p>
    <w:p w14:paraId="39B00838" w14:textId="77777777" w:rsidR="00C273E7" w:rsidRPr="00404CC0" w:rsidRDefault="00C273E7" w:rsidP="00C273E7">
      <w:pPr>
        <w:pStyle w:val="Odlomakpopisa"/>
        <w:numPr>
          <w:ilvl w:val="0"/>
          <w:numId w:val="11"/>
        </w:numPr>
        <w:tabs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contextualSpacing w:val="0"/>
        <w:jc w:val="both"/>
        <w:rPr>
          <w:rFonts w:asciiTheme="majorHAnsi" w:eastAsia="Calibri" w:hAnsiTheme="majorHAnsi" w:cstheme="majorHAnsi"/>
          <w:b/>
        </w:rPr>
      </w:pPr>
      <w:bookmarkStart w:id="4" w:name="_Hlk167273581"/>
      <w:r w:rsidRPr="00404CC0">
        <w:rPr>
          <w:rFonts w:asciiTheme="majorHAnsi" w:eastAsia="Calibri" w:hAnsiTheme="majorHAnsi" w:cstheme="majorHAnsi"/>
          <w:b/>
        </w:rPr>
        <w:t>Gradnja nerazvrstanih cesta</w:t>
      </w:r>
    </w:p>
    <w:p w14:paraId="31381F5E" w14:textId="77777777" w:rsidR="00C273E7" w:rsidRPr="00404CC0" w:rsidRDefault="00C273E7" w:rsidP="00C273E7">
      <w:pPr>
        <w:pStyle w:val="Odlomakpopisa"/>
        <w:tabs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80"/>
        <w:jc w:val="both"/>
        <w:rPr>
          <w:rFonts w:asciiTheme="majorHAnsi" w:eastAsia="Calibri" w:hAnsiTheme="majorHAnsi" w:cstheme="majorHAnsi"/>
          <w:b/>
        </w:rPr>
      </w:pPr>
    </w:p>
    <w:p w14:paraId="02BBC371" w14:textId="77DD880D" w:rsidR="009A3BDF" w:rsidRDefault="002E2CD5" w:rsidP="00B908B7">
      <w:pPr>
        <w:pStyle w:val="Odlomakpopi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</w:rPr>
        <w:t>Radovi</w:t>
      </w:r>
      <w:r w:rsidR="009A3BDF">
        <w:rPr>
          <w:rFonts w:asciiTheme="majorHAnsi" w:eastAsia="Calibri" w:hAnsiTheme="majorHAnsi" w:cstheme="majorHAnsi"/>
          <w:b/>
          <w:bCs/>
        </w:rPr>
        <w:t xml:space="preserve">: </w:t>
      </w:r>
    </w:p>
    <w:p w14:paraId="593D9453" w14:textId="77777777" w:rsidR="009A3BDF" w:rsidRDefault="009A3BDF" w:rsidP="00B908B7">
      <w:pPr>
        <w:pStyle w:val="Odlomakpopi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</w:p>
    <w:p w14:paraId="1AADA0D5" w14:textId="77777777" w:rsidR="002E2CD5" w:rsidRPr="002E2CD5" w:rsidRDefault="002E2CD5" w:rsidP="00981CD5">
      <w:pPr>
        <w:pStyle w:val="Odlomakpopisa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  <w:r w:rsidRPr="002E2CD5">
        <w:rPr>
          <w:rFonts w:ascii="Calibri" w:eastAsia="Times New Roman" w:hAnsi="Calibri" w:cs="Calibri"/>
          <w:b/>
          <w:bCs/>
          <w:lang w:eastAsia="hr-HR"/>
        </w:rPr>
        <w:t>Izgradnja komunalne infrastrukture u Poduzetničkoj zoni Novska</w:t>
      </w:r>
    </w:p>
    <w:p w14:paraId="1E6614C3" w14:textId="771ABCF0" w:rsidR="009A3BDF" w:rsidRPr="002E2CD5" w:rsidRDefault="009A3BDF" w:rsidP="002E2C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  <w:r w:rsidRPr="002E2CD5">
        <w:rPr>
          <w:rFonts w:asciiTheme="majorHAnsi" w:eastAsia="Calibri" w:hAnsiTheme="majorHAnsi" w:cstheme="majorHAnsi"/>
        </w:rPr>
        <w:t>Sredstva za financiranje ovog projekta u</w:t>
      </w:r>
      <w:r w:rsidR="00BC3A4F">
        <w:rPr>
          <w:rFonts w:asciiTheme="majorHAnsi" w:eastAsia="Calibri" w:hAnsiTheme="majorHAnsi" w:cstheme="majorHAnsi"/>
        </w:rPr>
        <w:t>sklađuju se s realizacijom. Radi se o trošku izgradnje južnog odvojka ceste u dužini 220 metara, te produženju glavne prometnice kroz Poduzetničku zonu Novska u dužini 260 metara.</w:t>
      </w:r>
      <w:r w:rsidR="00FA4444">
        <w:rPr>
          <w:rFonts w:asciiTheme="majorHAnsi" w:eastAsia="Calibri" w:hAnsiTheme="majorHAnsi" w:cstheme="majorHAnsi"/>
        </w:rPr>
        <w:t xml:space="preserve"> </w:t>
      </w:r>
    </w:p>
    <w:p w14:paraId="42DA3577" w14:textId="77777777" w:rsidR="009A3BDF" w:rsidRDefault="009A3BDF" w:rsidP="009A3B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</w:p>
    <w:p w14:paraId="0050CBBA" w14:textId="2790F4BE" w:rsidR="009A3BDF" w:rsidRPr="00404CC0" w:rsidRDefault="009A3BDF" w:rsidP="009A3BDF">
      <w:pPr>
        <w:pStyle w:val="Odlomakpopisa"/>
        <w:numPr>
          <w:ilvl w:val="0"/>
          <w:numId w:val="1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contextualSpacing w:val="0"/>
        <w:jc w:val="both"/>
        <w:rPr>
          <w:rFonts w:asciiTheme="majorHAnsi" w:eastAsia="Calibri" w:hAnsiTheme="majorHAnsi" w:cstheme="majorHAnsi"/>
          <w:b/>
        </w:rPr>
      </w:pPr>
      <w:r w:rsidRPr="00404CC0">
        <w:rPr>
          <w:rFonts w:asciiTheme="majorHAnsi" w:eastAsia="Calibri" w:hAnsiTheme="majorHAnsi" w:cstheme="majorHAnsi"/>
          <w:b/>
        </w:rPr>
        <w:t xml:space="preserve">Gradnja </w:t>
      </w:r>
      <w:r>
        <w:rPr>
          <w:rFonts w:asciiTheme="majorHAnsi" w:eastAsia="Calibri" w:hAnsiTheme="majorHAnsi" w:cstheme="majorHAnsi"/>
          <w:b/>
        </w:rPr>
        <w:t>javnih prometnih površina na kojima nije dopušten promet motornih vozila</w:t>
      </w:r>
    </w:p>
    <w:p w14:paraId="36A44815" w14:textId="77777777" w:rsidR="009A3BDF" w:rsidRPr="00404CC0" w:rsidRDefault="009A3BDF" w:rsidP="009A3BDF">
      <w:pPr>
        <w:pStyle w:val="Odlomakpopisa"/>
        <w:tabs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80"/>
        <w:jc w:val="both"/>
        <w:rPr>
          <w:rFonts w:asciiTheme="majorHAnsi" w:eastAsia="Calibri" w:hAnsiTheme="majorHAnsi" w:cstheme="majorHAnsi"/>
          <w:b/>
        </w:rPr>
      </w:pPr>
    </w:p>
    <w:p w14:paraId="576E193B" w14:textId="406B11EE" w:rsidR="009A3BDF" w:rsidRDefault="00BC3A4F" w:rsidP="009A3BDF">
      <w:pPr>
        <w:pStyle w:val="Odlomakpopi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</w:rPr>
        <w:t>Radovi</w:t>
      </w:r>
      <w:r w:rsidR="009A3BDF">
        <w:rPr>
          <w:rFonts w:asciiTheme="majorHAnsi" w:eastAsia="Calibri" w:hAnsiTheme="majorHAnsi" w:cstheme="majorHAnsi"/>
          <w:b/>
          <w:bCs/>
        </w:rPr>
        <w:t xml:space="preserve">: </w:t>
      </w:r>
    </w:p>
    <w:p w14:paraId="35CADF3A" w14:textId="77777777" w:rsidR="009A3BDF" w:rsidRDefault="009A3BDF" w:rsidP="009A3BDF">
      <w:pPr>
        <w:pStyle w:val="Odlomakpopi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</w:p>
    <w:p w14:paraId="42E27209" w14:textId="0AB1AE80" w:rsidR="009A3BDF" w:rsidRPr="009A3BDF" w:rsidRDefault="00BC3A4F" w:rsidP="009A3BDF">
      <w:pPr>
        <w:pStyle w:val="Odlomakpopisa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  <w:r w:rsidRPr="00BC3A4F">
        <w:rPr>
          <w:rFonts w:ascii="Calibri" w:eastAsia="Times New Roman" w:hAnsi="Calibri" w:cs="Calibri"/>
          <w:b/>
          <w:bCs/>
          <w:lang w:eastAsia="hr-HR"/>
        </w:rPr>
        <w:t>Izgradnja Trga glagoljice i pratećih sadržaja</w:t>
      </w:r>
    </w:p>
    <w:p w14:paraId="043DA56E" w14:textId="00B233E3" w:rsidR="009A3BDF" w:rsidRDefault="009A3BDF" w:rsidP="009A3B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  <w:r w:rsidRPr="002D5306">
        <w:rPr>
          <w:rFonts w:asciiTheme="majorHAnsi" w:eastAsia="Calibri" w:hAnsiTheme="majorHAnsi" w:cstheme="majorHAnsi"/>
        </w:rPr>
        <w:t>Sredstva za financiranje ovog projekta</w:t>
      </w:r>
      <w:r w:rsidR="00BC3A4F">
        <w:rPr>
          <w:rFonts w:asciiTheme="majorHAnsi" w:eastAsia="Calibri" w:hAnsiTheme="majorHAnsi" w:cstheme="majorHAnsi"/>
        </w:rPr>
        <w:t xml:space="preserve"> u tekućoj godini planiraju se u iznosu od </w:t>
      </w:r>
      <w:r w:rsidR="00A03694">
        <w:rPr>
          <w:rFonts w:asciiTheme="majorHAnsi" w:eastAsia="Calibri" w:hAnsiTheme="majorHAnsi" w:cstheme="majorHAnsi"/>
        </w:rPr>
        <w:t>9.857,00 EUR i utrošiti će se na izradu info ploča, te promidžbu projekta putem video zida</w:t>
      </w:r>
      <w:r w:rsidR="002413B6">
        <w:rPr>
          <w:rFonts w:asciiTheme="majorHAnsi" w:eastAsia="Calibri" w:hAnsiTheme="majorHAnsi" w:cstheme="majorHAnsi"/>
        </w:rPr>
        <w:t>.</w:t>
      </w:r>
      <w:r w:rsidR="00A03694">
        <w:rPr>
          <w:rFonts w:asciiTheme="majorHAnsi" w:eastAsia="Calibri" w:hAnsiTheme="majorHAnsi" w:cstheme="majorHAnsi"/>
        </w:rPr>
        <w:t xml:space="preserve"> Izgradnja Trga glagoljice i pratećih sadržaja (dječje igralište na Trgu N. Š. Zrinskog i drvored uz državnu cestu D47 i Obrtničku ulicu) se planira u 2027. te završetak u 2028. godini.</w:t>
      </w:r>
    </w:p>
    <w:p w14:paraId="2FDFB333" w14:textId="77777777" w:rsidR="002413B6" w:rsidRDefault="002413B6" w:rsidP="009A3B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</w:p>
    <w:p w14:paraId="62568E2D" w14:textId="77777777" w:rsidR="00B832AA" w:rsidRPr="009A3BDF" w:rsidRDefault="00B832AA" w:rsidP="002413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</w:p>
    <w:p w14:paraId="44C0D334" w14:textId="77777777" w:rsidR="002413B6" w:rsidRPr="009A3BDF" w:rsidRDefault="002413B6" w:rsidP="009A3B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  <w:b/>
          <w:bCs/>
        </w:rPr>
      </w:pPr>
    </w:p>
    <w:bookmarkEnd w:id="4"/>
    <w:p w14:paraId="10B9806A" w14:textId="77777777" w:rsidR="00D37BE5" w:rsidRPr="00D37BE5" w:rsidRDefault="00D37BE5" w:rsidP="00D37B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hAnsiTheme="majorHAnsi" w:cstheme="majorHAnsi"/>
        </w:rPr>
      </w:pPr>
    </w:p>
    <w:p w14:paraId="440EBDAE" w14:textId="77777777" w:rsidR="00B908B7" w:rsidRPr="00D90AE5" w:rsidRDefault="00B908B7" w:rsidP="00A16E2D">
      <w:pPr>
        <w:pStyle w:val="Odlomakpopi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</w:p>
    <w:p w14:paraId="120C252B" w14:textId="362235E7" w:rsidR="00C273E7" w:rsidRPr="00D90AE5" w:rsidRDefault="00A16E2D" w:rsidP="00B375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jc w:val="both"/>
        <w:rPr>
          <w:rFonts w:asciiTheme="majorHAnsi" w:eastAsia="Calibri" w:hAnsiTheme="majorHAnsi" w:cstheme="majorHAnsi"/>
        </w:rPr>
      </w:pP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="00C273E7" w:rsidRPr="00D90AE5">
        <w:rPr>
          <w:rFonts w:asciiTheme="majorHAnsi" w:eastAsia="Calibri" w:hAnsiTheme="majorHAnsi" w:cstheme="majorHAnsi"/>
        </w:rPr>
        <w:t>Pročelnik:</w:t>
      </w:r>
    </w:p>
    <w:p w14:paraId="76FA8BC1" w14:textId="77777777" w:rsidR="00C273E7" w:rsidRPr="00D90AE5" w:rsidRDefault="00C273E7" w:rsidP="00C273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</w:p>
    <w:p w14:paraId="04D0609B" w14:textId="77777777" w:rsidR="00C273E7" w:rsidRPr="00D90AE5" w:rsidRDefault="00C273E7" w:rsidP="00C273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Theme="majorHAnsi" w:eastAsia="Calibri" w:hAnsiTheme="majorHAnsi" w:cstheme="majorHAnsi"/>
        </w:rPr>
      </w:pP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</w:r>
      <w:r w:rsidRPr="00D90AE5">
        <w:rPr>
          <w:rFonts w:asciiTheme="majorHAnsi" w:eastAsia="Calibri" w:hAnsiTheme="majorHAnsi" w:cstheme="majorHAnsi"/>
        </w:rPr>
        <w:tab/>
        <w:t>Mišo Tušek. dipl.ing.geod.</w:t>
      </w:r>
    </w:p>
    <w:sectPr w:rsidR="00C273E7" w:rsidRPr="00D90AE5" w:rsidSect="0011407E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82142" w14:textId="77777777" w:rsidR="00DF1524" w:rsidRPr="00504917" w:rsidRDefault="00DF1524" w:rsidP="00617D31">
      <w:r w:rsidRPr="00504917">
        <w:separator/>
      </w:r>
    </w:p>
  </w:endnote>
  <w:endnote w:type="continuationSeparator" w:id="0">
    <w:p w14:paraId="7B84EC8B" w14:textId="77777777" w:rsidR="00DF1524" w:rsidRPr="00504917" w:rsidRDefault="00DF1524" w:rsidP="00617D31">
      <w:r w:rsidRPr="005049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DAC0F" w14:textId="77777777" w:rsidR="0011407E" w:rsidRPr="00504917" w:rsidRDefault="0011407E">
    <w:pPr>
      <w:pStyle w:val="Podnoje"/>
      <w:framePr w:wrap="around" w:vAnchor="text" w:hAnchor="margin" w:xAlign="right" w:y="1"/>
      <w:rPr>
        <w:rStyle w:val="Brojstranice"/>
      </w:rPr>
    </w:pPr>
    <w:r w:rsidRPr="00504917">
      <w:rPr>
        <w:rStyle w:val="Brojstranice"/>
      </w:rPr>
      <w:fldChar w:fldCharType="begin"/>
    </w:r>
    <w:r w:rsidRPr="00504917">
      <w:rPr>
        <w:rStyle w:val="Brojstranice"/>
      </w:rPr>
      <w:instrText xml:space="preserve">PAGE  </w:instrText>
    </w:r>
    <w:r w:rsidRPr="00504917">
      <w:rPr>
        <w:rStyle w:val="Brojstranice"/>
      </w:rPr>
      <w:fldChar w:fldCharType="end"/>
    </w:r>
  </w:p>
  <w:p w14:paraId="774CEF1A" w14:textId="77777777" w:rsidR="0011407E" w:rsidRPr="00504917" w:rsidRDefault="0011407E" w:rsidP="0011407E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9FC7" w14:textId="77777777" w:rsidR="0011407E" w:rsidRPr="00504917" w:rsidRDefault="0011407E">
    <w:pPr>
      <w:pStyle w:val="Podnoje"/>
      <w:framePr w:wrap="around" w:vAnchor="text" w:hAnchor="margin" w:xAlign="right" w:y="1"/>
      <w:rPr>
        <w:rStyle w:val="Brojstranice"/>
      </w:rPr>
    </w:pPr>
    <w:r w:rsidRPr="00504917">
      <w:rPr>
        <w:rStyle w:val="Brojstranice"/>
      </w:rPr>
      <w:fldChar w:fldCharType="begin"/>
    </w:r>
    <w:r w:rsidRPr="00504917">
      <w:rPr>
        <w:rStyle w:val="Brojstranice"/>
      </w:rPr>
      <w:instrText xml:space="preserve">PAGE  </w:instrText>
    </w:r>
    <w:r w:rsidRPr="00504917">
      <w:rPr>
        <w:rStyle w:val="Brojstranice"/>
      </w:rPr>
      <w:fldChar w:fldCharType="separate"/>
    </w:r>
    <w:r w:rsidR="008129CA" w:rsidRPr="00504917">
      <w:rPr>
        <w:rStyle w:val="Brojstranice"/>
      </w:rPr>
      <w:t>2</w:t>
    </w:r>
    <w:r w:rsidRPr="00504917">
      <w:rPr>
        <w:rStyle w:val="Brojstranice"/>
      </w:rPr>
      <w:fldChar w:fldCharType="end"/>
    </w:r>
  </w:p>
  <w:p w14:paraId="7422B706" w14:textId="77777777" w:rsidR="00617D31" w:rsidRPr="00504917" w:rsidRDefault="00617D31" w:rsidP="0011407E">
    <w:pPr>
      <w:pStyle w:val="Podnoje"/>
      <w:ind w:right="360"/>
    </w:pPr>
    <w:r w:rsidRPr="00504917">
      <w:rPr>
        <w:noProof/>
        <w:lang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4F9A" w14:textId="77777777" w:rsidR="0011407E" w:rsidRPr="00504917" w:rsidRDefault="0011407E">
    <w:pPr>
      <w:pStyle w:val="Podnoje"/>
      <w:framePr w:wrap="around" w:vAnchor="text" w:hAnchor="margin" w:xAlign="right" w:y="1"/>
      <w:rPr>
        <w:rStyle w:val="Brojstranice"/>
      </w:rPr>
    </w:pPr>
    <w:r w:rsidRPr="00504917">
      <w:rPr>
        <w:rStyle w:val="Brojstranice"/>
      </w:rPr>
      <w:fldChar w:fldCharType="begin"/>
    </w:r>
    <w:r w:rsidRPr="00504917">
      <w:rPr>
        <w:rStyle w:val="Brojstranice"/>
      </w:rPr>
      <w:instrText xml:space="preserve">PAGE  </w:instrText>
    </w:r>
    <w:r w:rsidRPr="00504917">
      <w:rPr>
        <w:rStyle w:val="Brojstranice"/>
      </w:rPr>
      <w:fldChar w:fldCharType="separate"/>
    </w:r>
    <w:r w:rsidR="008129CA" w:rsidRPr="00504917">
      <w:rPr>
        <w:rStyle w:val="Brojstranice"/>
      </w:rPr>
      <w:t>1</w:t>
    </w:r>
    <w:r w:rsidRPr="00504917">
      <w:rPr>
        <w:rStyle w:val="Brojstranice"/>
      </w:rPr>
      <w:fldChar w:fldCharType="end"/>
    </w:r>
  </w:p>
  <w:p w14:paraId="78A129C0" w14:textId="77777777" w:rsidR="00617D31" w:rsidRPr="00504917" w:rsidRDefault="00617D31" w:rsidP="0011407E">
    <w:pPr>
      <w:pStyle w:val="Podnoje"/>
      <w:ind w:right="360"/>
    </w:pPr>
    <w:r w:rsidRPr="00504917">
      <w:rPr>
        <w:noProof/>
        <w:lang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B34F" w14:textId="77777777" w:rsidR="00DF1524" w:rsidRPr="00504917" w:rsidRDefault="00DF1524" w:rsidP="00617D31">
      <w:r w:rsidRPr="00504917">
        <w:separator/>
      </w:r>
    </w:p>
  </w:footnote>
  <w:footnote w:type="continuationSeparator" w:id="0">
    <w:p w14:paraId="291ECF3D" w14:textId="77777777" w:rsidR="00DF1524" w:rsidRPr="00504917" w:rsidRDefault="00DF1524" w:rsidP="00617D31">
      <w:r w:rsidRPr="005049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Pr="00504917" w:rsidRDefault="00617D31">
    <w:pPr>
      <w:pStyle w:val="Zaglavlje"/>
    </w:pPr>
    <w:r w:rsidRPr="00504917">
      <w:rPr>
        <w:noProof/>
        <w:lang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DF1"/>
    <w:multiLevelType w:val="singleLevel"/>
    <w:tmpl w:val="0904371C"/>
    <w:lvl w:ilvl="0">
      <w:start w:val="2"/>
      <w:numFmt w:val="lowerLetter"/>
      <w:lvlText w:val="%1)"/>
      <w:lvlJc w:val="left"/>
      <w:pPr>
        <w:tabs>
          <w:tab w:val="num" w:pos="-911"/>
        </w:tabs>
        <w:ind w:left="-911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1" w15:restartNumberingAfterBreak="0">
    <w:nsid w:val="019673A5"/>
    <w:multiLevelType w:val="singleLevel"/>
    <w:tmpl w:val="B53AF9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2" w15:restartNumberingAfterBreak="0">
    <w:nsid w:val="01B94E2B"/>
    <w:multiLevelType w:val="multilevel"/>
    <w:tmpl w:val="C4326D5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F0D0D"/>
    <w:multiLevelType w:val="hybridMultilevel"/>
    <w:tmpl w:val="B40807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32FE7"/>
    <w:multiLevelType w:val="hybridMultilevel"/>
    <w:tmpl w:val="87F2CF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3427B"/>
    <w:multiLevelType w:val="hybridMultilevel"/>
    <w:tmpl w:val="C180D10A"/>
    <w:lvl w:ilvl="0" w:tplc="8EDAB380">
      <w:start w:val="1"/>
      <w:numFmt w:val="lowerLetter"/>
      <w:lvlText w:val="%1)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5727A1"/>
    <w:multiLevelType w:val="hybridMultilevel"/>
    <w:tmpl w:val="0A7A38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860E5"/>
    <w:multiLevelType w:val="singleLevel"/>
    <w:tmpl w:val="E480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8" w15:restartNumberingAfterBreak="0">
    <w:nsid w:val="1EAD1D69"/>
    <w:multiLevelType w:val="singleLevel"/>
    <w:tmpl w:val="069A9E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9" w15:restartNumberingAfterBreak="0">
    <w:nsid w:val="23EC3AAE"/>
    <w:multiLevelType w:val="hybridMultilevel"/>
    <w:tmpl w:val="CF8003CA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B4742"/>
    <w:multiLevelType w:val="hybridMultilevel"/>
    <w:tmpl w:val="D056F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77A5F"/>
    <w:multiLevelType w:val="multilevel"/>
    <w:tmpl w:val="C4326D5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50725"/>
    <w:multiLevelType w:val="multilevel"/>
    <w:tmpl w:val="C4326D5E"/>
    <w:styleLink w:val="Trenutnipopis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22537"/>
    <w:multiLevelType w:val="hybridMultilevel"/>
    <w:tmpl w:val="21FADF76"/>
    <w:lvl w:ilvl="0" w:tplc="44B66334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476B3A"/>
    <w:multiLevelType w:val="singleLevel"/>
    <w:tmpl w:val="BD52A794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</w:abstractNum>
  <w:abstractNum w:abstractNumId="15" w15:restartNumberingAfterBreak="0">
    <w:nsid w:val="33A20C06"/>
    <w:multiLevelType w:val="singleLevel"/>
    <w:tmpl w:val="FEE078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16" w15:restartNumberingAfterBreak="0">
    <w:nsid w:val="35861947"/>
    <w:multiLevelType w:val="hybridMultilevel"/>
    <w:tmpl w:val="D0ECA33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C2185"/>
    <w:multiLevelType w:val="multilevel"/>
    <w:tmpl w:val="C4326D5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20D5E"/>
    <w:multiLevelType w:val="hybridMultilevel"/>
    <w:tmpl w:val="FC3ADDB6"/>
    <w:lvl w:ilvl="0" w:tplc="13C617C4">
      <w:start w:val="1"/>
      <w:numFmt w:val="lowerLetter"/>
      <w:lvlText w:val="%1)"/>
      <w:lvlJc w:val="left"/>
      <w:pPr>
        <w:ind w:left="1352" w:hanging="360"/>
      </w:pPr>
      <w:rPr>
        <w:rFonts w:ascii="Calibri" w:eastAsia="Times New Roman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2072" w:hanging="360"/>
      </w:pPr>
    </w:lvl>
    <w:lvl w:ilvl="2" w:tplc="041A001B" w:tentative="1">
      <w:start w:val="1"/>
      <w:numFmt w:val="lowerRoman"/>
      <w:lvlText w:val="%3."/>
      <w:lvlJc w:val="right"/>
      <w:pPr>
        <w:ind w:left="2792" w:hanging="180"/>
      </w:pPr>
    </w:lvl>
    <w:lvl w:ilvl="3" w:tplc="041A000F" w:tentative="1">
      <w:start w:val="1"/>
      <w:numFmt w:val="decimal"/>
      <w:lvlText w:val="%4."/>
      <w:lvlJc w:val="left"/>
      <w:pPr>
        <w:ind w:left="3512" w:hanging="360"/>
      </w:pPr>
    </w:lvl>
    <w:lvl w:ilvl="4" w:tplc="041A0019" w:tentative="1">
      <w:start w:val="1"/>
      <w:numFmt w:val="lowerLetter"/>
      <w:lvlText w:val="%5."/>
      <w:lvlJc w:val="left"/>
      <w:pPr>
        <w:ind w:left="4232" w:hanging="360"/>
      </w:pPr>
    </w:lvl>
    <w:lvl w:ilvl="5" w:tplc="041A001B" w:tentative="1">
      <w:start w:val="1"/>
      <w:numFmt w:val="lowerRoman"/>
      <w:lvlText w:val="%6."/>
      <w:lvlJc w:val="right"/>
      <w:pPr>
        <w:ind w:left="4952" w:hanging="180"/>
      </w:pPr>
    </w:lvl>
    <w:lvl w:ilvl="6" w:tplc="041A000F" w:tentative="1">
      <w:start w:val="1"/>
      <w:numFmt w:val="decimal"/>
      <w:lvlText w:val="%7."/>
      <w:lvlJc w:val="left"/>
      <w:pPr>
        <w:ind w:left="5672" w:hanging="360"/>
      </w:pPr>
    </w:lvl>
    <w:lvl w:ilvl="7" w:tplc="041A0019" w:tentative="1">
      <w:start w:val="1"/>
      <w:numFmt w:val="lowerLetter"/>
      <w:lvlText w:val="%8."/>
      <w:lvlJc w:val="left"/>
      <w:pPr>
        <w:ind w:left="6392" w:hanging="360"/>
      </w:pPr>
    </w:lvl>
    <w:lvl w:ilvl="8" w:tplc="041A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9" w15:restartNumberingAfterBreak="0">
    <w:nsid w:val="404140CE"/>
    <w:multiLevelType w:val="singleLevel"/>
    <w:tmpl w:val="B6CADE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20" w15:restartNumberingAfterBreak="0">
    <w:nsid w:val="41885238"/>
    <w:multiLevelType w:val="hybridMultilevel"/>
    <w:tmpl w:val="FA0AD2B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C0B25"/>
    <w:multiLevelType w:val="singleLevel"/>
    <w:tmpl w:val="80CA2DB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22" w15:restartNumberingAfterBreak="0">
    <w:nsid w:val="4818020A"/>
    <w:multiLevelType w:val="singleLevel"/>
    <w:tmpl w:val="B5DE9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23" w15:restartNumberingAfterBreak="0">
    <w:nsid w:val="49337D3D"/>
    <w:multiLevelType w:val="hybridMultilevel"/>
    <w:tmpl w:val="D0ECA330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C6170"/>
    <w:multiLevelType w:val="hybridMultilevel"/>
    <w:tmpl w:val="74CAC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556D3"/>
    <w:multiLevelType w:val="hybridMultilevel"/>
    <w:tmpl w:val="3EE64DD2"/>
    <w:lvl w:ilvl="0" w:tplc="6952DECE">
      <w:start w:val="1"/>
      <w:numFmt w:val="lowerLetter"/>
      <w:lvlText w:val="%1)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FD02394"/>
    <w:multiLevelType w:val="singleLevel"/>
    <w:tmpl w:val="23A61EB8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</w:abstractNum>
  <w:abstractNum w:abstractNumId="27" w15:restartNumberingAfterBreak="0">
    <w:nsid w:val="5041193F"/>
    <w:multiLevelType w:val="hybridMultilevel"/>
    <w:tmpl w:val="940AD4B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D26C37"/>
    <w:multiLevelType w:val="hybridMultilevel"/>
    <w:tmpl w:val="B232A758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B36E9"/>
    <w:multiLevelType w:val="hybridMultilevel"/>
    <w:tmpl w:val="9C388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2A1B7E"/>
    <w:multiLevelType w:val="singleLevel"/>
    <w:tmpl w:val="DAF2F50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31" w15:restartNumberingAfterBreak="0">
    <w:nsid w:val="615F3E14"/>
    <w:multiLevelType w:val="hybridMultilevel"/>
    <w:tmpl w:val="968C12D6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C641A6"/>
    <w:multiLevelType w:val="hybridMultilevel"/>
    <w:tmpl w:val="7D4E90C6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F2429E"/>
    <w:multiLevelType w:val="multilevel"/>
    <w:tmpl w:val="C4326D5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026C4A"/>
    <w:multiLevelType w:val="hybridMultilevel"/>
    <w:tmpl w:val="E2F4378E"/>
    <w:lvl w:ilvl="0" w:tplc="6B90D2A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690824B3"/>
    <w:multiLevelType w:val="singleLevel"/>
    <w:tmpl w:val="20386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36" w15:restartNumberingAfterBreak="0">
    <w:nsid w:val="69552EDB"/>
    <w:multiLevelType w:val="singleLevel"/>
    <w:tmpl w:val="92B476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37" w15:restartNumberingAfterBreak="0">
    <w:nsid w:val="6A2551B9"/>
    <w:multiLevelType w:val="singleLevel"/>
    <w:tmpl w:val="D806E5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 w:val="0"/>
        <w:i w:val="0"/>
        <w:strike w:val="0"/>
        <w:color w:val="auto"/>
        <w:position w:val="0"/>
        <w:sz w:val="24"/>
        <w:u w:val="none"/>
        <w:shd w:val="clear" w:color="auto" w:fill="auto"/>
      </w:rPr>
    </w:lvl>
  </w:abstractNum>
  <w:abstractNum w:abstractNumId="38" w15:restartNumberingAfterBreak="0">
    <w:nsid w:val="6A934EBA"/>
    <w:multiLevelType w:val="hybridMultilevel"/>
    <w:tmpl w:val="E898A800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A73DE8"/>
    <w:multiLevelType w:val="hybridMultilevel"/>
    <w:tmpl w:val="50CADC62"/>
    <w:lvl w:ilvl="0" w:tplc="041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D0388"/>
    <w:multiLevelType w:val="hybridMultilevel"/>
    <w:tmpl w:val="065E95E0"/>
    <w:lvl w:ilvl="0" w:tplc="EF9CF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213E36"/>
    <w:multiLevelType w:val="multilevel"/>
    <w:tmpl w:val="C4326D5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A3FE1"/>
    <w:multiLevelType w:val="hybridMultilevel"/>
    <w:tmpl w:val="9926C288"/>
    <w:lvl w:ilvl="0" w:tplc="57E8F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BE62A2"/>
    <w:multiLevelType w:val="multilevel"/>
    <w:tmpl w:val="C4326D5E"/>
    <w:styleLink w:val="Trenutnipopis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hint="default"/>
        <w:b/>
        <w:i w:val="0"/>
        <w:strike w:val="0"/>
        <w:color w:val="auto"/>
        <w:position w:val="0"/>
        <w:sz w:val="28"/>
        <w:u w:val="none"/>
        <w:shd w:val="clear" w:color="auto" w:fil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0148479">
    <w:abstractNumId w:val="31"/>
  </w:num>
  <w:num w:numId="2" w16cid:durableId="1857232841">
    <w:abstractNumId w:val="4"/>
  </w:num>
  <w:num w:numId="3" w16cid:durableId="998461677">
    <w:abstractNumId w:val="10"/>
  </w:num>
  <w:num w:numId="4" w16cid:durableId="2138647344">
    <w:abstractNumId w:val="20"/>
  </w:num>
  <w:num w:numId="5" w16cid:durableId="1682318309">
    <w:abstractNumId w:val="23"/>
  </w:num>
  <w:num w:numId="6" w16cid:durableId="329524211">
    <w:abstractNumId w:val="38"/>
  </w:num>
  <w:num w:numId="7" w16cid:durableId="1392533611">
    <w:abstractNumId w:val="28"/>
  </w:num>
  <w:num w:numId="8" w16cid:durableId="859582701">
    <w:abstractNumId w:val="39"/>
  </w:num>
  <w:num w:numId="9" w16cid:durableId="121928302">
    <w:abstractNumId w:val="9"/>
  </w:num>
  <w:num w:numId="10" w16cid:durableId="1255632773">
    <w:abstractNumId w:val="16"/>
  </w:num>
  <w:num w:numId="11" w16cid:durableId="1387413131">
    <w:abstractNumId w:val="33"/>
  </w:num>
  <w:num w:numId="12" w16cid:durableId="157885375">
    <w:abstractNumId w:val="36"/>
  </w:num>
  <w:num w:numId="13" w16cid:durableId="535584555">
    <w:abstractNumId w:val="19"/>
  </w:num>
  <w:num w:numId="14" w16cid:durableId="939683597">
    <w:abstractNumId w:val="21"/>
  </w:num>
  <w:num w:numId="15" w16cid:durableId="108933469">
    <w:abstractNumId w:val="22"/>
  </w:num>
  <w:num w:numId="16" w16cid:durableId="2106073819">
    <w:abstractNumId w:val="14"/>
  </w:num>
  <w:num w:numId="17" w16cid:durableId="1584025002">
    <w:abstractNumId w:val="1"/>
  </w:num>
  <w:num w:numId="18" w16cid:durableId="716275102">
    <w:abstractNumId w:val="35"/>
  </w:num>
  <w:num w:numId="19" w16cid:durableId="1744523507">
    <w:abstractNumId w:val="0"/>
  </w:num>
  <w:num w:numId="20" w16cid:durableId="1266306226">
    <w:abstractNumId w:val="8"/>
  </w:num>
  <w:num w:numId="21" w16cid:durableId="63770948">
    <w:abstractNumId w:val="26"/>
  </w:num>
  <w:num w:numId="22" w16cid:durableId="2134788054">
    <w:abstractNumId w:val="30"/>
  </w:num>
  <w:num w:numId="23" w16cid:durableId="675377533">
    <w:abstractNumId w:val="37"/>
  </w:num>
  <w:num w:numId="24" w16cid:durableId="266425413">
    <w:abstractNumId w:val="15"/>
  </w:num>
  <w:num w:numId="25" w16cid:durableId="747270472">
    <w:abstractNumId w:val="7"/>
  </w:num>
  <w:num w:numId="26" w16cid:durableId="1859075372">
    <w:abstractNumId w:val="40"/>
  </w:num>
  <w:num w:numId="27" w16cid:durableId="840310921">
    <w:abstractNumId w:val="29"/>
  </w:num>
  <w:num w:numId="28" w16cid:durableId="1528834049">
    <w:abstractNumId w:val="3"/>
  </w:num>
  <w:num w:numId="29" w16cid:durableId="393550777">
    <w:abstractNumId w:val="42"/>
  </w:num>
  <w:num w:numId="30" w16cid:durableId="1102453997">
    <w:abstractNumId w:val="32"/>
  </w:num>
  <w:num w:numId="31" w16cid:durableId="613055460">
    <w:abstractNumId w:val="43"/>
  </w:num>
  <w:num w:numId="32" w16cid:durableId="1381897993">
    <w:abstractNumId w:val="12"/>
  </w:num>
  <w:num w:numId="33" w16cid:durableId="1464886330">
    <w:abstractNumId w:val="11"/>
  </w:num>
  <w:num w:numId="34" w16cid:durableId="4093936">
    <w:abstractNumId w:val="6"/>
  </w:num>
  <w:num w:numId="35" w16cid:durableId="1347830405">
    <w:abstractNumId w:val="34"/>
  </w:num>
  <w:num w:numId="36" w16cid:durableId="1605574944">
    <w:abstractNumId w:val="18"/>
  </w:num>
  <w:num w:numId="37" w16cid:durableId="679544923">
    <w:abstractNumId w:val="24"/>
  </w:num>
  <w:num w:numId="38" w16cid:durableId="2082675461">
    <w:abstractNumId w:val="27"/>
  </w:num>
  <w:num w:numId="39" w16cid:durableId="1550533752">
    <w:abstractNumId w:val="41"/>
  </w:num>
  <w:num w:numId="40" w16cid:durableId="490413441">
    <w:abstractNumId w:val="2"/>
  </w:num>
  <w:num w:numId="41" w16cid:durableId="525169706">
    <w:abstractNumId w:val="17"/>
  </w:num>
  <w:num w:numId="42" w16cid:durableId="1087311393">
    <w:abstractNumId w:val="25"/>
  </w:num>
  <w:num w:numId="43" w16cid:durableId="1304651613">
    <w:abstractNumId w:val="13"/>
  </w:num>
  <w:num w:numId="44" w16cid:durableId="1424645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6AAD"/>
    <w:rsid w:val="000218FA"/>
    <w:rsid w:val="000457CE"/>
    <w:rsid w:val="00054163"/>
    <w:rsid w:val="00073331"/>
    <w:rsid w:val="00090522"/>
    <w:rsid w:val="000A3D40"/>
    <w:rsid w:val="000C37B5"/>
    <w:rsid w:val="000D7616"/>
    <w:rsid w:val="0011407E"/>
    <w:rsid w:val="0011547F"/>
    <w:rsid w:val="0012065B"/>
    <w:rsid w:val="001213E8"/>
    <w:rsid w:val="001277EF"/>
    <w:rsid w:val="00140703"/>
    <w:rsid w:val="001433AD"/>
    <w:rsid w:val="00147739"/>
    <w:rsid w:val="00162282"/>
    <w:rsid w:val="001622F9"/>
    <w:rsid w:val="00171408"/>
    <w:rsid w:val="0018601A"/>
    <w:rsid w:val="001A6B38"/>
    <w:rsid w:val="001C0CC1"/>
    <w:rsid w:val="001C1241"/>
    <w:rsid w:val="001C2722"/>
    <w:rsid w:val="001D1668"/>
    <w:rsid w:val="001F0407"/>
    <w:rsid w:val="001F2E2B"/>
    <w:rsid w:val="001F4D92"/>
    <w:rsid w:val="002055E2"/>
    <w:rsid w:val="00210EEB"/>
    <w:rsid w:val="002110E5"/>
    <w:rsid w:val="00221EE1"/>
    <w:rsid w:val="00232C77"/>
    <w:rsid w:val="002336A2"/>
    <w:rsid w:val="00234C27"/>
    <w:rsid w:val="002413B6"/>
    <w:rsid w:val="00251847"/>
    <w:rsid w:val="00263C3C"/>
    <w:rsid w:val="00263F45"/>
    <w:rsid w:val="00264255"/>
    <w:rsid w:val="00270B51"/>
    <w:rsid w:val="0028344C"/>
    <w:rsid w:val="002B1544"/>
    <w:rsid w:val="002D5306"/>
    <w:rsid w:val="002E2CD5"/>
    <w:rsid w:val="002E3252"/>
    <w:rsid w:val="002F4F6E"/>
    <w:rsid w:val="00301279"/>
    <w:rsid w:val="003021BE"/>
    <w:rsid w:val="00305F7D"/>
    <w:rsid w:val="003131D1"/>
    <w:rsid w:val="0032153D"/>
    <w:rsid w:val="00340413"/>
    <w:rsid w:val="003545DA"/>
    <w:rsid w:val="0036066C"/>
    <w:rsid w:val="00366D9C"/>
    <w:rsid w:val="003B2A98"/>
    <w:rsid w:val="003B344D"/>
    <w:rsid w:val="003C3DCB"/>
    <w:rsid w:val="003E7DE5"/>
    <w:rsid w:val="003F5B6A"/>
    <w:rsid w:val="003F5B72"/>
    <w:rsid w:val="00402B92"/>
    <w:rsid w:val="004036A5"/>
    <w:rsid w:val="00404CC0"/>
    <w:rsid w:val="00407B46"/>
    <w:rsid w:val="00452013"/>
    <w:rsid w:val="00455812"/>
    <w:rsid w:val="00465AE0"/>
    <w:rsid w:val="00466A50"/>
    <w:rsid w:val="00466D00"/>
    <w:rsid w:val="0047255D"/>
    <w:rsid w:val="004926CE"/>
    <w:rsid w:val="004B7B59"/>
    <w:rsid w:val="00504917"/>
    <w:rsid w:val="005126CC"/>
    <w:rsid w:val="00523D10"/>
    <w:rsid w:val="00526E9B"/>
    <w:rsid w:val="005270F2"/>
    <w:rsid w:val="00536136"/>
    <w:rsid w:val="00541C21"/>
    <w:rsid w:val="005560CD"/>
    <w:rsid w:val="00574947"/>
    <w:rsid w:val="005A0A68"/>
    <w:rsid w:val="005C1E24"/>
    <w:rsid w:val="005C3C80"/>
    <w:rsid w:val="005F6493"/>
    <w:rsid w:val="005F71F0"/>
    <w:rsid w:val="00612C26"/>
    <w:rsid w:val="00617B15"/>
    <w:rsid w:val="00617D31"/>
    <w:rsid w:val="006251F8"/>
    <w:rsid w:val="0062609A"/>
    <w:rsid w:val="00632011"/>
    <w:rsid w:val="00632094"/>
    <w:rsid w:val="00641BCA"/>
    <w:rsid w:val="006607D6"/>
    <w:rsid w:val="00672758"/>
    <w:rsid w:val="00674C6F"/>
    <w:rsid w:val="0069194E"/>
    <w:rsid w:val="00693C26"/>
    <w:rsid w:val="0069718F"/>
    <w:rsid w:val="006A09BC"/>
    <w:rsid w:val="006C300B"/>
    <w:rsid w:val="006E14E2"/>
    <w:rsid w:val="006E2D11"/>
    <w:rsid w:val="0072502E"/>
    <w:rsid w:val="007268EE"/>
    <w:rsid w:val="007417CB"/>
    <w:rsid w:val="007534A6"/>
    <w:rsid w:val="00762CCC"/>
    <w:rsid w:val="00770EDF"/>
    <w:rsid w:val="00771A79"/>
    <w:rsid w:val="00785533"/>
    <w:rsid w:val="007A6702"/>
    <w:rsid w:val="007B4882"/>
    <w:rsid w:val="007D560E"/>
    <w:rsid w:val="007F6AEC"/>
    <w:rsid w:val="008036D1"/>
    <w:rsid w:val="008129CA"/>
    <w:rsid w:val="008201B2"/>
    <w:rsid w:val="008814B0"/>
    <w:rsid w:val="008B4881"/>
    <w:rsid w:val="008B710D"/>
    <w:rsid w:val="008B7713"/>
    <w:rsid w:val="008C0DCA"/>
    <w:rsid w:val="008E738E"/>
    <w:rsid w:val="008F21DE"/>
    <w:rsid w:val="0091159E"/>
    <w:rsid w:val="009242E1"/>
    <w:rsid w:val="009255A0"/>
    <w:rsid w:val="00926CBE"/>
    <w:rsid w:val="00927D18"/>
    <w:rsid w:val="00930C94"/>
    <w:rsid w:val="00934F15"/>
    <w:rsid w:val="00937AE6"/>
    <w:rsid w:val="00941071"/>
    <w:rsid w:val="009516CB"/>
    <w:rsid w:val="00990DD1"/>
    <w:rsid w:val="009A3BDF"/>
    <w:rsid w:val="009A51B5"/>
    <w:rsid w:val="009C0921"/>
    <w:rsid w:val="009C16E3"/>
    <w:rsid w:val="009E446B"/>
    <w:rsid w:val="00A03694"/>
    <w:rsid w:val="00A16E2D"/>
    <w:rsid w:val="00A208FB"/>
    <w:rsid w:val="00A216BE"/>
    <w:rsid w:val="00A2229E"/>
    <w:rsid w:val="00A32987"/>
    <w:rsid w:val="00A543F9"/>
    <w:rsid w:val="00A6327C"/>
    <w:rsid w:val="00AA6115"/>
    <w:rsid w:val="00AA6EA8"/>
    <w:rsid w:val="00AB1528"/>
    <w:rsid w:val="00AD4614"/>
    <w:rsid w:val="00AE5D66"/>
    <w:rsid w:val="00AE7DD2"/>
    <w:rsid w:val="00B013D8"/>
    <w:rsid w:val="00B04C17"/>
    <w:rsid w:val="00B37540"/>
    <w:rsid w:val="00B40CD9"/>
    <w:rsid w:val="00B61D44"/>
    <w:rsid w:val="00B802F2"/>
    <w:rsid w:val="00B832AA"/>
    <w:rsid w:val="00B908B7"/>
    <w:rsid w:val="00B97CF2"/>
    <w:rsid w:val="00BA29F0"/>
    <w:rsid w:val="00BA53C9"/>
    <w:rsid w:val="00BA5510"/>
    <w:rsid w:val="00BC3A4F"/>
    <w:rsid w:val="00BC5FDA"/>
    <w:rsid w:val="00BD2E0E"/>
    <w:rsid w:val="00BE04CD"/>
    <w:rsid w:val="00BF6E6D"/>
    <w:rsid w:val="00C0577B"/>
    <w:rsid w:val="00C11F5C"/>
    <w:rsid w:val="00C1781D"/>
    <w:rsid w:val="00C267D3"/>
    <w:rsid w:val="00C273E7"/>
    <w:rsid w:val="00C517A6"/>
    <w:rsid w:val="00C54AFC"/>
    <w:rsid w:val="00C60EDF"/>
    <w:rsid w:val="00C618C7"/>
    <w:rsid w:val="00C724D8"/>
    <w:rsid w:val="00C82881"/>
    <w:rsid w:val="00C936A7"/>
    <w:rsid w:val="00C94C44"/>
    <w:rsid w:val="00CA3805"/>
    <w:rsid w:val="00CC3C21"/>
    <w:rsid w:val="00CE1BED"/>
    <w:rsid w:val="00D0174C"/>
    <w:rsid w:val="00D10020"/>
    <w:rsid w:val="00D21B41"/>
    <w:rsid w:val="00D23265"/>
    <w:rsid w:val="00D23C1A"/>
    <w:rsid w:val="00D37BE5"/>
    <w:rsid w:val="00D619E3"/>
    <w:rsid w:val="00D65AD0"/>
    <w:rsid w:val="00D90AE5"/>
    <w:rsid w:val="00D91DE8"/>
    <w:rsid w:val="00D951C6"/>
    <w:rsid w:val="00DB509C"/>
    <w:rsid w:val="00DC2D6A"/>
    <w:rsid w:val="00DC3866"/>
    <w:rsid w:val="00DD0C56"/>
    <w:rsid w:val="00DF1524"/>
    <w:rsid w:val="00E019A1"/>
    <w:rsid w:val="00E06D75"/>
    <w:rsid w:val="00E1264E"/>
    <w:rsid w:val="00E27343"/>
    <w:rsid w:val="00E33DB9"/>
    <w:rsid w:val="00E5655A"/>
    <w:rsid w:val="00E61BA5"/>
    <w:rsid w:val="00E62ED6"/>
    <w:rsid w:val="00EA72EC"/>
    <w:rsid w:val="00EB1C33"/>
    <w:rsid w:val="00EB31B3"/>
    <w:rsid w:val="00EB5C38"/>
    <w:rsid w:val="00F06D5A"/>
    <w:rsid w:val="00F24EEA"/>
    <w:rsid w:val="00F335D9"/>
    <w:rsid w:val="00F42BA9"/>
    <w:rsid w:val="00F43362"/>
    <w:rsid w:val="00F62411"/>
    <w:rsid w:val="00F65EFC"/>
    <w:rsid w:val="00FA1E47"/>
    <w:rsid w:val="00FA4444"/>
    <w:rsid w:val="00FD28EC"/>
    <w:rsid w:val="00FD56B8"/>
    <w:rsid w:val="00FD75E9"/>
    <w:rsid w:val="00FF4A07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1511B"/>
  <w14:defaultImageDpi w14:val="300"/>
  <w15:docId w15:val="{F579D96D-9B65-475F-8135-4D08FE84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917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character" w:styleId="Brojstranice">
    <w:name w:val="page number"/>
    <w:basedOn w:val="Zadanifontodlomka"/>
    <w:uiPriority w:val="99"/>
    <w:semiHidden/>
    <w:unhideWhenUsed/>
    <w:rsid w:val="0011407E"/>
  </w:style>
  <w:style w:type="table" w:styleId="Reetkatablice">
    <w:name w:val="Table Grid"/>
    <w:basedOn w:val="Obinatablica"/>
    <w:uiPriority w:val="59"/>
    <w:rsid w:val="008E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70F2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59"/>
    <w:rsid w:val="00006AAD"/>
    <w:rPr>
      <w:rFonts w:eastAsia="Calibr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renutnipopis1">
    <w:name w:val="Trenutni popis1"/>
    <w:uiPriority w:val="99"/>
    <w:rsid w:val="008201B2"/>
    <w:pPr>
      <w:numPr>
        <w:numId w:val="31"/>
      </w:numPr>
    </w:pPr>
  </w:style>
  <w:style w:type="numbering" w:customStyle="1" w:styleId="Trenutnipopis2">
    <w:name w:val="Trenutni popis2"/>
    <w:uiPriority w:val="99"/>
    <w:rsid w:val="008201B2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EEE1F5-E4A1-42A4-AE98-09F03D1B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Vendi</dc:creator>
  <cp:keywords/>
  <cp:lastModifiedBy>Mišo Tušek</cp:lastModifiedBy>
  <cp:revision>4</cp:revision>
  <cp:lastPrinted>2026-03-03T12:17:00Z</cp:lastPrinted>
  <dcterms:created xsi:type="dcterms:W3CDTF">2026-09-23T10:34:00Z</dcterms:created>
  <dcterms:modified xsi:type="dcterms:W3CDTF">2026-09-24T09:45:00Z</dcterms:modified>
</cp:coreProperties>
</file>